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4F21" w:rsidRDefault="008B4F21">
      <w:pPr>
        <w:spacing w:line="360" w:lineRule="auto"/>
        <w:ind w:firstLineChars="200" w:firstLine="422"/>
        <w:rPr>
          <w:b/>
        </w:rPr>
      </w:pPr>
      <w:bookmarkStart w:id="0" w:name="_GoBack"/>
      <w:bookmarkEnd w:id="0"/>
    </w:p>
    <w:p w:rsidR="008B4F21" w:rsidRDefault="00BD0ACB">
      <w:pPr>
        <w:spacing w:line="360" w:lineRule="auto"/>
        <w:ind w:firstLineChars="200" w:firstLine="422"/>
        <w:jc w:val="center"/>
        <w:rPr>
          <w:b/>
        </w:rPr>
      </w:pPr>
      <w:r>
        <w:rPr>
          <w:rFonts w:hint="eastAsia"/>
          <w:b/>
        </w:rPr>
        <w:t>21</w:t>
      </w:r>
      <w:r>
        <w:rPr>
          <w:rFonts w:hint="eastAsia"/>
          <w:b/>
        </w:rPr>
        <w:t>世纪海上丝绸之路背景下妈祖文化产业发展的意义、机遇</w:t>
      </w:r>
      <w:r>
        <w:rPr>
          <w:b/>
        </w:rPr>
        <w:t>及</w:t>
      </w:r>
      <w:r>
        <w:rPr>
          <w:rFonts w:hint="eastAsia"/>
          <w:b/>
        </w:rPr>
        <w:t>路径</w:t>
      </w:r>
    </w:p>
    <w:p w:rsidR="008B4F21" w:rsidRDefault="008B4F21">
      <w:pPr>
        <w:spacing w:line="360" w:lineRule="auto"/>
        <w:ind w:firstLineChars="200" w:firstLine="422"/>
        <w:rPr>
          <w:b/>
        </w:rPr>
      </w:pPr>
    </w:p>
    <w:p w:rsidR="008B4F21" w:rsidRDefault="00BD0ACB" w:rsidP="004E2720">
      <w:pPr>
        <w:spacing w:line="360" w:lineRule="auto"/>
        <w:ind w:firstLineChars="200" w:firstLine="420"/>
        <w:jc w:val="center"/>
        <w:rPr>
          <w:bCs/>
          <w:vertAlign w:val="superscript"/>
        </w:rPr>
      </w:pPr>
      <w:r>
        <w:rPr>
          <w:rFonts w:hint="eastAsia"/>
          <w:bCs/>
        </w:rPr>
        <w:t>帅</w:t>
      </w:r>
      <w:r>
        <w:rPr>
          <w:bCs/>
        </w:rPr>
        <w:t>志强</w:t>
      </w:r>
      <w:r>
        <w:rPr>
          <w:rFonts w:hint="eastAsia"/>
          <w:bCs/>
        </w:rPr>
        <w:t xml:space="preserve"> </w:t>
      </w:r>
      <w:r>
        <w:rPr>
          <w:rFonts w:hint="eastAsia"/>
          <w:bCs/>
        </w:rPr>
        <w:t>徐荣崇</w:t>
      </w:r>
      <w:r>
        <w:rPr>
          <w:rFonts w:hint="eastAsia"/>
          <w:bCs/>
        </w:rPr>
        <w:t xml:space="preserve"> </w:t>
      </w:r>
      <w:r>
        <w:rPr>
          <w:rFonts w:hint="eastAsia"/>
          <w:bCs/>
        </w:rPr>
        <w:t>曾</w:t>
      </w:r>
      <w:r>
        <w:rPr>
          <w:bCs/>
        </w:rPr>
        <w:t>伟</w:t>
      </w:r>
    </w:p>
    <w:p w:rsidR="008B4F21" w:rsidRDefault="008B4F21">
      <w:pPr>
        <w:spacing w:line="360" w:lineRule="auto"/>
        <w:rPr>
          <w:b/>
        </w:rPr>
      </w:pPr>
    </w:p>
    <w:p w:rsidR="008B4F21" w:rsidRDefault="00BD0ACB">
      <w:pPr>
        <w:spacing w:line="360" w:lineRule="auto"/>
        <w:ind w:firstLineChars="200" w:firstLine="422"/>
      </w:pPr>
      <w:r>
        <w:rPr>
          <w:rFonts w:hint="eastAsia"/>
          <w:b/>
        </w:rPr>
        <w:t>内容摘要：</w:t>
      </w:r>
      <w:r>
        <w:rPr>
          <w:rFonts w:hint="eastAsia"/>
        </w:rPr>
        <w:t>在</w:t>
      </w:r>
      <w:r>
        <w:rPr>
          <w:rFonts w:hint="eastAsia"/>
        </w:rPr>
        <w:t>21</w:t>
      </w:r>
      <w:r>
        <w:rPr>
          <w:rFonts w:hint="eastAsia"/>
        </w:rPr>
        <w:t>世纪海上丝绸战略背景下，“发挥妈祖文化等民间文化的积极作用”被写入国家“十三五”规划纲要，妈祖文化资源是重要文化资源，推动</w:t>
      </w:r>
      <w:r>
        <w:rPr>
          <w:rFonts w:ascii="SimSun" w:hAnsi="SimSun" w:hint="eastAsia"/>
        </w:rPr>
        <w:t>妈</w:t>
      </w:r>
      <w:r>
        <w:rPr>
          <w:rFonts w:ascii="SimSun" w:hAnsi="SimSun"/>
        </w:rPr>
        <w:t>祖文化产业</w:t>
      </w:r>
      <w:r>
        <w:rPr>
          <w:rFonts w:ascii="SimSun" w:hAnsi="SimSun" w:hint="eastAsia"/>
        </w:rPr>
        <w:t>发展，</w:t>
      </w:r>
      <w:r>
        <w:rPr>
          <w:rFonts w:ascii="SimSun" w:hAnsi="SimSun" w:hint="eastAsia"/>
          <w:szCs w:val="21"/>
        </w:rPr>
        <w:t>有</w:t>
      </w:r>
      <w:r>
        <w:rPr>
          <w:rFonts w:ascii="SimSun" w:hAnsi="SimSun"/>
          <w:szCs w:val="21"/>
        </w:rPr>
        <w:t>利于</w:t>
      </w:r>
      <w:r>
        <w:rPr>
          <w:rFonts w:ascii="SimSun" w:hAnsi="SimSun" w:hint="eastAsia"/>
          <w:szCs w:val="21"/>
        </w:rPr>
        <w:t>促进</w:t>
      </w:r>
      <w:r>
        <w:rPr>
          <w:rFonts w:ascii="SimSun" w:hAnsi="SimSun"/>
          <w:szCs w:val="21"/>
        </w:rPr>
        <w:t>海上丝绸之路沿线国家的文化交流合作</w:t>
      </w:r>
      <w:r>
        <w:rPr>
          <w:rFonts w:ascii="SimSun" w:hAnsi="SimSun" w:hint="eastAsia"/>
          <w:szCs w:val="21"/>
        </w:rPr>
        <w:t>，有利于推动海洋产业融合发展，有利于促进世界文化遗产的活态传承。</w:t>
      </w:r>
      <w:r>
        <w:rPr>
          <w:rFonts w:hint="eastAsia"/>
        </w:rPr>
        <w:t>同时，</w:t>
      </w:r>
      <w:r>
        <w:rPr>
          <w:rFonts w:hint="eastAsia"/>
        </w:rPr>
        <w:t>21</w:t>
      </w:r>
      <w:r>
        <w:rPr>
          <w:rFonts w:hint="eastAsia"/>
        </w:rPr>
        <w:t>世纪海上丝绸之路为妈祖文化产业发展提供了重大机遇。要进一步推进妈祖文化产业发展，必须规划妈祖文化产业发展方向，加强妈祖文化产品的创意和设计，开发妈祖文化市场适销产品，探索妈祖文化产业发展模式。</w:t>
      </w:r>
    </w:p>
    <w:p w:rsidR="008B4F21" w:rsidRDefault="00BD0ACB">
      <w:pPr>
        <w:ind w:firstLineChars="150" w:firstLine="316"/>
        <w:rPr>
          <w:b/>
        </w:rPr>
      </w:pPr>
      <w:r>
        <w:rPr>
          <w:rFonts w:hint="eastAsia"/>
          <w:b/>
        </w:rPr>
        <w:t>关键词：</w:t>
      </w:r>
      <w:r>
        <w:rPr>
          <w:rFonts w:hint="eastAsia"/>
        </w:rPr>
        <w:t>妈祖文化产业；意义；机遇；路径</w:t>
      </w:r>
    </w:p>
    <w:p w:rsidR="008B4F21" w:rsidRDefault="008B4F21"/>
    <w:p w:rsidR="008B4F21" w:rsidRDefault="008B4F21"/>
    <w:p w:rsidR="008B4F21" w:rsidRDefault="00BD0ACB">
      <w:pPr>
        <w:spacing w:line="360" w:lineRule="auto"/>
        <w:ind w:firstLine="435"/>
        <w:rPr>
          <w:rFonts w:ascii="SimSun" w:hAnsi="SimSun"/>
          <w:szCs w:val="21"/>
        </w:rPr>
      </w:pPr>
      <w:r>
        <w:rPr>
          <w:rFonts w:ascii="SimSun" w:hAnsi="SimSun" w:hint="eastAsia"/>
          <w:szCs w:val="21"/>
        </w:rPr>
        <w:t>海洋文化是</w:t>
      </w:r>
      <w:r>
        <w:rPr>
          <w:rFonts w:ascii="SimSun" w:hAnsi="SimSun"/>
          <w:szCs w:val="21"/>
        </w:rPr>
        <w:t>21世纪海上丝绸之路</w:t>
      </w:r>
      <w:r>
        <w:rPr>
          <w:rFonts w:ascii="SimSun" w:hAnsi="SimSun" w:hint="eastAsia"/>
          <w:szCs w:val="21"/>
        </w:rPr>
        <w:t>的天然桥梁和重要纽带，推动海洋文化交流和合作，发展海洋文化产业，这是21世纪海上丝绸之路战略的重要内容。作为海洋文化的代表， 以妈祖信俗为核心的妈祖文化是海上丝绸之路的重要精神支柱，也是海上丝绸沿线国家文化交流、文明对话、经贸合作的重要媒介。妈祖信俗已被列入世界人类非物质文化遗产代表名录，妈祖文化已经属于全世界的重要文化遗产，尤其是21世纪海上丝绸之路沿线主要国家的重要海洋文化资源。</w:t>
      </w:r>
    </w:p>
    <w:p w:rsidR="008B4F21" w:rsidRDefault="00BD0ACB">
      <w:pPr>
        <w:spacing w:line="360" w:lineRule="auto"/>
        <w:ind w:firstLine="435"/>
        <w:rPr>
          <w:rFonts w:ascii="SimSun" w:hAnsi="SimSun"/>
          <w:b/>
        </w:rPr>
      </w:pPr>
      <w:r>
        <w:rPr>
          <w:rFonts w:ascii="SimSun" w:hAnsi="SimSun" w:hint="eastAsia"/>
          <w:szCs w:val="21"/>
        </w:rPr>
        <w:t>在21世纪海上丝绸之路战略背景下，海洋文化交流和合作日益升温，海洋文化产业发展潜力巨大。因此，加强妈祖文化交流，合理开发和利用妈祖文化资源，推动妈祖文化产业发展，对进一步深化海上丝绸之路沿线国家的文化交流与合作，促进海洋文化产业发展，具有重要意义。</w:t>
      </w:r>
    </w:p>
    <w:p w:rsidR="008B4F21" w:rsidRDefault="00BD0ACB">
      <w:pPr>
        <w:pStyle w:val="1"/>
        <w:numPr>
          <w:ilvl w:val="0"/>
          <w:numId w:val="1"/>
        </w:numPr>
        <w:spacing w:line="360" w:lineRule="auto"/>
        <w:ind w:firstLineChars="0"/>
        <w:jc w:val="center"/>
        <w:rPr>
          <w:rFonts w:ascii="SimSun" w:hAnsi="SimSun"/>
          <w:b/>
        </w:rPr>
      </w:pPr>
      <w:r>
        <w:rPr>
          <w:rFonts w:ascii="SimSun" w:hAnsi="SimSun"/>
          <w:b/>
        </w:rPr>
        <w:t>发展</w:t>
      </w:r>
      <w:r>
        <w:rPr>
          <w:rFonts w:ascii="SimSun" w:hAnsi="SimSun" w:hint="eastAsia"/>
          <w:b/>
        </w:rPr>
        <w:t>妈</w:t>
      </w:r>
      <w:r>
        <w:rPr>
          <w:rFonts w:ascii="SimSun" w:hAnsi="SimSun"/>
          <w:b/>
        </w:rPr>
        <w:t>祖文化产业的重要</w:t>
      </w:r>
      <w:r>
        <w:rPr>
          <w:rFonts w:ascii="SimSun" w:hAnsi="SimSun" w:hint="eastAsia"/>
          <w:b/>
        </w:rPr>
        <w:t>意义</w:t>
      </w:r>
    </w:p>
    <w:p w:rsidR="008B4F21" w:rsidRDefault="00BD0ACB">
      <w:pPr>
        <w:spacing w:line="360" w:lineRule="auto"/>
        <w:rPr>
          <w:rFonts w:ascii="SimSun" w:hAnsi="SimSun"/>
          <w:szCs w:val="21"/>
        </w:rPr>
      </w:pPr>
      <w:r>
        <w:rPr>
          <w:rFonts w:ascii="SimSun" w:hAnsi="SimSun" w:hint="eastAsia"/>
          <w:b/>
          <w:szCs w:val="21"/>
        </w:rPr>
        <w:t xml:space="preserve">    首先，有</w:t>
      </w:r>
      <w:r>
        <w:rPr>
          <w:rFonts w:ascii="SimSun" w:hAnsi="SimSun"/>
          <w:b/>
          <w:szCs w:val="21"/>
        </w:rPr>
        <w:t>利于</w:t>
      </w:r>
      <w:r>
        <w:rPr>
          <w:rFonts w:ascii="SimSun" w:hAnsi="SimSun" w:hint="eastAsia"/>
          <w:b/>
          <w:szCs w:val="21"/>
        </w:rPr>
        <w:t>促进</w:t>
      </w:r>
      <w:r>
        <w:rPr>
          <w:rFonts w:ascii="SimSun" w:hAnsi="SimSun"/>
          <w:b/>
          <w:szCs w:val="21"/>
        </w:rPr>
        <w:t>海上丝绸之路沿线国家的文化交流合作</w:t>
      </w:r>
      <w:r>
        <w:rPr>
          <w:rFonts w:ascii="SimSun" w:hAnsi="SimSun" w:hint="eastAsia"/>
          <w:b/>
          <w:szCs w:val="21"/>
        </w:rPr>
        <w:t>。</w:t>
      </w:r>
      <w:r>
        <w:rPr>
          <w:rFonts w:ascii="SimSun" w:hAnsi="SimSun" w:hint="eastAsia"/>
          <w:szCs w:val="21"/>
        </w:rPr>
        <w:t>妈</w:t>
      </w:r>
      <w:r>
        <w:rPr>
          <w:rFonts w:ascii="SimSun" w:hAnsi="SimSun"/>
          <w:szCs w:val="21"/>
        </w:rPr>
        <w:t>祖文化</w:t>
      </w:r>
      <w:r>
        <w:rPr>
          <w:rFonts w:ascii="SimSun" w:hAnsi="SimSun" w:hint="eastAsia"/>
          <w:szCs w:val="21"/>
        </w:rPr>
        <w:t>是印度尼西亚、马来西亚、菲律宾、新加坡、泰国、越南等</w:t>
      </w:r>
      <w:r>
        <w:rPr>
          <w:rFonts w:ascii="SimSun" w:hAnsi="SimSun"/>
          <w:szCs w:val="21"/>
        </w:rPr>
        <w:t>21</w:t>
      </w:r>
      <w:r>
        <w:rPr>
          <w:rFonts w:ascii="SimSun" w:hAnsi="SimSun" w:hint="eastAsia"/>
          <w:szCs w:val="21"/>
        </w:rPr>
        <w:t>世纪</w:t>
      </w:r>
      <w:r>
        <w:rPr>
          <w:rFonts w:ascii="SimSun" w:hAnsi="SimSun"/>
          <w:szCs w:val="21"/>
        </w:rPr>
        <w:t>海上丝绸</w:t>
      </w:r>
      <w:r>
        <w:rPr>
          <w:rFonts w:ascii="SimSun" w:hAnsi="SimSun" w:hint="eastAsia"/>
          <w:szCs w:val="21"/>
        </w:rPr>
        <w:t>沿线国家重</w:t>
      </w:r>
      <w:r>
        <w:rPr>
          <w:rFonts w:ascii="SimSun" w:hAnsi="SimSun"/>
          <w:szCs w:val="21"/>
        </w:rPr>
        <w:t>要的</w:t>
      </w:r>
      <w:r>
        <w:rPr>
          <w:rFonts w:ascii="SimSun" w:hAnsi="SimSun" w:hint="eastAsia"/>
          <w:szCs w:val="21"/>
        </w:rPr>
        <w:t>民</w:t>
      </w:r>
      <w:r>
        <w:rPr>
          <w:rFonts w:ascii="SimSun" w:hAnsi="SimSun"/>
          <w:szCs w:val="21"/>
        </w:rPr>
        <w:t>间信仰</w:t>
      </w:r>
      <w:r>
        <w:rPr>
          <w:rFonts w:ascii="SimSun" w:hAnsi="SimSun" w:hint="eastAsia"/>
          <w:szCs w:val="21"/>
        </w:rPr>
        <w:t>，推动</w:t>
      </w:r>
      <w:r>
        <w:rPr>
          <w:rFonts w:ascii="SimSun" w:hAnsi="SimSun"/>
          <w:szCs w:val="21"/>
        </w:rPr>
        <w:t>妈</w:t>
      </w:r>
      <w:r>
        <w:rPr>
          <w:rFonts w:ascii="SimSun" w:hAnsi="SimSun" w:hint="eastAsia"/>
          <w:szCs w:val="21"/>
        </w:rPr>
        <w:t>祖</w:t>
      </w:r>
      <w:r>
        <w:rPr>
          <w:rFonts w:ascii="SimSun" w:hAnsi="SimSun"/>
          <w:szCs w:val="21"/>
        </w:rPr>
        <w:t>文化发</w:t>
      </w:r>
      <w:r>
        <w:rPr>
          <w:rFonts w:ascii="SimSun" w:hAnsi="SimSun" w:hint="eastAsia"/>
          <w:szCs w:val="21"/>
        </w:rPr>
        <w:t>展，加</w:t>
      </w:r>
      <w:r>
        <w:rPr>
          <w:rFonts w:ascii="SimSun" w:hAnsi="SimSun"/>
          <w:szCs w:val="21"/>
        </w:rPr>
        <w:t>强妈祖文化传播</w:t>
      </w:r>
      <w:r>
        <w:rPr>
          <w:rFonts w:ascii="SimSun" w:hAnsi="SimSun" w:hint="eastAsia"/>
          <w:szCs w:val="21"/>
        </w:rPr>
        <w:t>，创新妈</w:t>
      </w:r>
      <w:r>
        <w:rPr>
          <w:rFonts w:ascii="SimSun" w:hAnsi="SimSun"/>
          <w:szCs w:val="21"/>
        </w:rPr>
        <w:t>祖文化</w:t>
      </w:r>
      <w:r>
        <w:rPr>
          <w:rFonts w:ascii="SimSun" w:hAnsi="SimSun" w:hint="eastAsia"/>
          <w:szCs w:val="21"/>
        </w:rPr>
        <w:t>活</w:t>
      </w:r>
      <w:r>
        <w:rPr>
          <w:rFonts w:ascii="SimSun" w:hAnsi="SimSun"/>
          <w:szCs w:val="21"/>
        </w:rPr>
        <w:t>态传承</w:t>
      </w:r>
      <w:r>
        <w:rPr>
          <w:rFonts w:ascii="SimSun" w:hAnsi="SimSun" w:hint="eastAsia"/>
          <w:szCs w:val="21"/>
        </w:rPr>
        <w:t>，</w:t>
      </w:r>
      <w:r>
        <w:rPr>
          <w:rFonts w:ascii="SimSun" w:hAnsi="SimSun"/>
          <w:szCs w:val="21"/>
        </w:rPr>
        <w:t>有利于促进</w:t>
      </w:r>
      <w:r>
        <w:rPr>
          <w:rFonts w:ascii="SimSun" w:hAnsi="SimSun" w:hint="eastAsia"/>
          <w:szCs w:val="21"/>
        </w:rPr>
        <w:t>东南亚</w:t>
      </w:r>
      <w:r>
        <w:rPr>
          <w:rFonts w:ascii="SimSun" w:hAnsi="SimSun"/>
          <w:szCs w:val="21"/>
        </w:rPr>
        <w:t>地区妈祖</w:t>
      </w:r>
      <w:r>
        <w:rPr>
          <w:rFonts w:ascii="SimSun" w:hAnsi="SimSun"/>
          <w:szCs w:val="21"/>
        </w:rPr>
        <w:lastRenderedPageBreak/>
        <w:t>文化交流</w:t>
      </w:r>
      <w:r>
        <w:rPr>
          <w:rFonts w:ascii="SimSun" w:hAnsi="SimSun" w:hint="eastAsia"/>
          <w:szCs w:val="21"/>
        </w:rPr>
        <w:t>与</w:t>
      </w:r>
      <w:r>
        <w:rPr>
          <w:rFonts w:ascii="SimSun" w:hAnsi="SimSun"/>
          <w:szCs w:val="21"/>
        </w:rPr>
        <w:t>合作</w:t>
      </w:r>
      <w:r>
        <w:rPr>
          <w:rFonts w:ascii="SimSun" w:hAnsi="SimSun" w:hint="eastAsia"/>
          <w:szCs w:val="21"/>
        </w:rPr>
        <w:t>，有</w:t>
      </w:r>
      <w:r>
        <w:rPr>
          <w:rFonts w:ascii="SimSun" w:hAnsi="SimSun"/>
          <w:szCs w:val="21"/>
        </w:rPr>
        <w:t>利于</w:t>
      </w:r>
      <w:r>
        <w:rPr>
          <w:rFonts w:ascii="SimSun" w:hAnsi="SimSun" w:hint="eastAsia"/>
          <w:szCs w:val="21"/>
        </w:rPr>
        <w:t>加强沿线国家民间交流</w:t>
      </w:r>
      <w:r>
        <w:rPr>
          <w:rFonts w:ascii="SimSun" w:hAnsi="SimSun"/>
          <w:szCs w:val="21"/>
        </w:rPr>
        <w:t>和合作</w:t>
      </w:r>
      <w:r>
        <w:rPr>
          <w:rFonts w:ascii="SimSun" w:hAnsi="SimSun" w:hint="eastAsia"/>
          <w:szCs w:val="21"/>
        </w:rPr>
        <w:t>，推进东南亚妈祖文化信仰圈、世界妈祖文化信仰圈加速形成，进</w:t>
      </w:r>
      <w:r>
        <w:rPr>
          <w:rFonts w:ascii="SimSun" w:hAnsi="SimSun"/>
          <w:szCs w:val="21"/>
        </w:rPr>
        <w:t>一步</w:t>
      </w:r>
      <w:r>
        <w:rPr>
          <w:rFonts w:ascii="SimSun" w:hAnsi="SimSun" w:hint="eastAsia"/>
          <w:szCs w:val="21"/>
        </w:rPr>
        <w:t>推动21世纪</w:t>
      </w:r>
      <w:r>
        <w:rPr>
          <w:rFonts w:ascii="SimSun" w:hAnsi="SimSun"/>
          <w:szCs w:val="21"/>
        </w:rPr>
        <w:t>海上</w:t>
      </w:r>
      <w:r>
        <w:rPr>
          <w:rFonts w:ascii="SimSun" w:hAnsi="SimSun" w:hint="eastAsia"/>
          <w:szCs w:val="21"/>
        </w:rPr>
        <w:t>丝绸</w:t>
      </w:r>
      <w:r>
        <w:rPr>
          <w:rFonts w:ascii="SimSun" w:hAnsi="SimSun"/>
          <w:szCs w:val="21"/>
        </w:rPr>
        <w:t>之路沿线国家的文化传</w:t>
      </w:r>
      <w:r>
        <w:rPr>
          <w:rFonts w:ascii="SimSun" w:hAnsi="SimSun" w:hint="eastAsia"/>
          <w:szCs w:val="21"/>
        </w:rPr>
        <w:t>通，文化</w:t>
      </w:r>
      <w:r>
        <w:rPr>
          <w:rFonts w:ascii="SimSun" w:hAnsi="SimSun"/>
          <w:szCs w:val="21"/>
        </w:rPr>
        <w:t>相融</w:t>
      </w:r>
      <w:r>
        <w:rPr>
          <w:rFonts w:ascii="SimSun" w:hAnsi="SimSun" w:hint="eastAsia"/>
          <w:szCs w:val="21"/>
        </w:rPr>
        <w:t>，增</w:t>
      </w:r>
      <w:r>
        <w:rPr>
          <w:rFonts w:ascii="SimSun" w:hAnsi="SimSun"/>
          <w:szCs w:val="21"/>
        </w:rPr>
        <w:t>强</w:t>
      </w:r>
      <w:r>
        <w:rPr>
          <w:rFonts w:ascii="SimSun" w:hAnsi="SimSun" w:hint="eastAsia"/>
          <w:szCs w:val="21"/>
        </w:rPr>
        <w:t>海上丝绸之路沿线国家地区民众的凝聚力，促进沿</w:t>
      </w:r>
      <w:r>
        <w:rPr>
          <w:rFonts w:ascii="SimSun" w:hAnsi="SimSun"/>
          <w:szCs w:val="21"/>
        </w:rPr>
        <w:t>线国家的</w:t>
      </w:r>
      <w:r>
        <w:rPr>
          <w:rFonts w:ascii="SimSun" w:hAnsi="SimSun" w:hint="eastAsia"/>
          <w:szCs w:val="21"/>
        </w:rPr>
        <w:t>民</w:t>
      </w:r>
      <w:r>
        <w:rPr>
          <w:rFonts w:ascii="SimSun" w:hAnsi="SimSun"/>
          <w:szCs w:val="21"/>
        </w:rPr>
        <w:t>间交流</w:t>
      </w:r>
      <w:r>
        <w:rPr>
          <w:rFonts w:ascii="SimSun" w:hAnsi="SimSun" w:hint="eastAsia"/>
          <w:szCs w:val="21"/>
        </w:rPr>
        <w:t>、文明互鉴、互信互敬。</w:t>
      </w:r>
      <w:r>
        <w:rPr>
          <w:rFonts w:ascii="SimSun" w:hAnsi="SimSun" w:hint="eastAsia"/>
          <w:b/>
          <w:szCs w:val="21"/>
        </w:rPr>
        <w:t>其</w:t>
      </w:r>
      <w:r>
        <w:rPr>
          <w:rFonts w:ascii="SimSun" w:hAnsi="SimSun"/>
          <w:b/>
          <w:szCs w:val="21"/>
        </w:rPr>
        <w:t>次</w:t>
      </w:r>
      <w:r>
        <w:rPr>
          <w:rFonts w:ascii="SimSun" w:hAnsi="SimSun" w:hint="eastAsia"/>
          <w:b/>
          <w:szCs w:val="21"/>
        </w:rPr>
        <w:t>，有</w:t>
      </w:r>
      <w:r>
        <w:rPr>
          <w:rFonts w:ascii="SimSun" w:hAnsi="SimSun"/>
          <w:b/>
          <w:szCs w:val="21"/>
        </w:rPr>
        <w:t>利于</w:t>
      </w:r>
      <w:r>
        <w:rPr>
          <w:rFonts w:ascii="SimSun" w:hAnsi="SimSun" w:hint="eastAsia"/>
          <w:b/>
          <w:szCs w:val="21"/>
        </w:rPr>
        <w:t>推动海</w:t>
      </w:r>
      <w:r>
        <w:rPr>
          <w:rFonts w:ascii="SimSun" w:hAnsi="SimSun"/>
          <w:b/>
          <w:szCs w:val="21"/>
        </w:rPr>
        <w:t>洋产业</w:t>
      </w:r>
      <w:r>
        <w:rPr>
          <w:rFonts w:ascii="SimSun" w:hAnsi="SimSun" w:hint="eastAsia"/>
          <w:b/>
          <w:szCs w:val="21"/>
        </w:rPr>
        <w:t>融</w:t>
      </w:r>
      <w:r>
        <w:rPr>
          <w:rFonts w:ascii="SimSun" w:hAnsi="SimSun"/>
          <w:b/>
          <w:szCs w:val="21"/>
        </w:rPr>
        <w:t>合发展</w:t>
      </w:r>
      <w:r>
        <w:rPr>
          <w:rFonts w:ascii="SimSun" w:hAnsi="SimSun" w:hint="eastAsia"/>
          <w:b/>
          <w:szCs w:val="21"/>
        </w:rPr>
        <w:t>。</w:t>
      </w:r>
      <w:r>
        <w:rPr>
          <w:rFonts w:ascii="SimSun" w:hAnsi="SimSun" w:hint="eastAsia"/>
          <w:szCs w:val="21"/>
        </w:rPr>
        <w:t>妈</w:t>
      </w:r>
      <w:r>
        <w:rPr>
          <w:rFonts w:ascii="SimSun" w:hAnsi="SimSun"/>
          <w:szCs w:val="21"/>
        </w:rPr>
        <w:t>祖文化产业是海洋文化产业的重要组成部分</w:t>
      </w:r>
      <w:r>
        <w:rPr>
          <w:rFonts w:ascii="SimSun" w:hAnsi="SimSun" w:hint="eastAsia"/>
          <w:szCs w:val="21"/>
        </w:rPr>
        <w:t>，发</w:t>
      </w:r>
      <w:r>
        <w:rPr>
          <w:rFonts w:ascii="SimSun" w:hAnsi="SimSun"/>
          <w:szCs w:val="21"/>
        </w:rPr>
        <w:t>展妈祖文化产业</w:t>
      </w:r>
      <w:r>
        <w:rPr>
          <w:rFonts w:ascii="SimSun" w:hAnsi="SimSun" w:hint="eastAsia"/>
          <w:szCs w:val="21"/>
        </w:rPr>
        <w:t>，尤其妈祖文化旅游产</w:t>
      </w:r>
      <w:r>
        <w:rPr>
          <w:rFonts w:ascii="SimSun" w:hAnsi="SimSun"/>
          <w:szCs w:val="21"/>
        </w:rPr>
        <w:t>业</w:t>
      </w:r>
      <w:r>
        <w:rPr>
          <w:rFonts w:ascii="SimSun" w:hAnsi="SimSun" w:hint="eastAsia"/>
          <w:szCs w:val="21"/>
        </w:rPr>
        <w:t>、妈</w:t>
      </w:r>
      <w:r>
        <w:rPr>
          <w:rFonts w:ascii="SimSun" w:hAnsi="SimSun"/>
          <w:szCs w:val="21"/>
        </w:rPr>
        <w:t>祖文化创意产业</w:t>
      </w:r>
      <w:r>
        <w:rPr>
          <w:rFonts w:ascii="SimSun" w:hAnsi="SimSun" w:hint="eastAsia"/>
          <w:szCs w:val="21"/>
        </w:rPr>
        <w:t>的</w:t>
      </w:r>
      <w:r>
        <w:rPr>
          <w:rFonts w:ascii="SimSun" w:hAnsi="SimSun"/>
          <w:szCs w:val="21"/>
        </w:rPr>
        <w:t>发展</w:t>
      </w:r>
      <w:r>
        <w:rPr>
          <w:rFonts w:ascii="SimSun" w:hAnsi="SimSun" w:hint="eastAsia"/>
          <w:szCs w:val="21"/>
        </w:rPr>
        <w:t>，这是</w:t>
      </w:r>
      <w:r>
        <w:rPr>
          <w:rFonts w:ascii="SimSun" w:hAnsi="SimSun"/>
          <w:szCs w:val="21"/>
        </w:rPr>
        <w:t>海上</w:t>
      </w:r>
      <w:r>
        <w:rPr>
          <w:rFonts w:ascii="SimSun" w:hAnsi="SimSun" w:hint="eastAsia"/>
          <w:szCs w:val="21"/>
        </w:rPr>
        <w:t>丝</w:t>
      </w:r>
      <w:r>
        <w:rPr>
          <w:rFonts w:ascii="SimSun" w:hAnsi="SimSun"/>
          <w:szCs w:val="21"/>
        </w:rPr>
        <w:t>路沿</w:t>
      </w:r>
      <w:r>
        <w:rPr>
          <w:rFonts w:ascii="SimSun" w:hAnsi="SimSun" w:hint="eastAsia"/>
          <w:szCs w:val="21"/>
        </w:rPr>
        <w:t>线</w:t>
      </w:r>
      <w:r>
        <w:rPr>
          <w:rFonts w:ascii="SimSun" w:hAnsi="SimSun"/>
          <w:szCs w:val="21"/>
        </w:rPr>
        <w:t>国家</w:t>
      </w:r>
      <w:r>
        <w:rPr>
          <w:rFonts w:ascii="SimSun" w:hAnsi="SimSun" w:hint="eastAsia"/>
          <w:szCs w:val="21"/>
        </w:rPr>
        <w:t>海</w:t>
      </w:r>
      <w:r>
        <w:rPr>
          <w:rFonts w:ascii="SimSun" w:hAnsi="SimSun"/>
          <w:szCs w:val="21"/>
        </w:rPr>
        <w:t>洋文化</w:t>
      </w:r>
      <w:r>
        <w:rPr>
          <w:rFonts w:ascii="SimSun" w:hAnsi="SimSun" w:hint="eastAsia"/>
          <w:szCs w:val="21"/>
        </w:rPr>
        <w:t>旅游</w:t>
      </w:r>
      <w:r>
        <w:rPr>
          <w:rFonts w:ascii="SimSun" w:hAnsi="SimSun"/>
          <w:szCs w:val="21"/>
        </w:rPr>
        <w:t>产业和海洋文化创意</w:t>
      </w:r>
      <w:r>
        <w:rPr>
          <w:rFonts w:ascii="SimSun" w:hAnsi="SimSun" w:hint="eastAsia"/>
          <w:szCs w:val="21"/>
        </w:rPr>
        <w:t>产</w:t>
      </w:r>
      <w:r>
        <w:rPr>
          <w:rFonts w:ascii="SimSun" w:hAnsi="SimSun"/>
          <w:szCs w:val="21"/>
        </w:rPr>
        <w:t>业有力</w:t>
      </w:r>
      <w:r>
        <w:rPr>
          <w:rFonts w:ascii="SimSun" w:hAnsi="SimSun" w:hint="eastAsia"/>
          <w:szCs w:val="21"/>
        </w:rPr>
        <w:t>增长</w:t>
      </w:r>
      <w:r>
        <w:rPr>
          <w:rFonts w:ascii="SimSun" w:hAnsi="SimSun"/>
          <w:szCs w:val="21"/>
        </w:rPr>
        <w:t>点</w:t>
      </w:r>
      <w:r>
        <w:rPr>
          <w:rFonts w:ascii="SimSun" w:hAnsi="SimSun" w:hint="eastAsia"/>
          <w:szCs w:val="21"/>
        </w:rPr>
        <w:t>。此</w:t>
      </w:r>
      <w:r>
        <w:rPr>
          <w:rFonts w:ascii="SimSun" w:hAnsi="SimSun"/>
          <w:szCs w:val="21"/>
        </w:rPr>
        <w:t>外</w:t>
      </w:r>
      <w:r>
        <w:rPr>
          <w:rFonts w:ascii="SimSun" w:hAnsi="SimSun" w:hint="eastAsia"/>
          <w:szCs w:val="21"/>
        </w:rPr>
        <w:t>，以</w:t>
      </w:r>
      <w:r>
        <w:rPr>
          <w:rFonts w:ascii="SimSun" w:hAnsi="SimSun"/>
          <w:szCs w:val="21"/>
        </w:rPr>
        <w:t>妈</w:t>
      </w:r>
      <w:r>
        <w:rPr>
          <w:rFonts w:ascii="SimSun" w:hAnsi="SimSun" w:hint="eastAsia"/>
          <w:szCs w:val="21"/>
        </w:rPr>
        <w:t>祖</w:t>
      </w:r>
      <w:r>
        <w:rPr>
          <w:rFonts w:ascii="SimSun" w:hAnsi="SimSun"/>
          <w:szCs w:val="21"/>
        </w:rPr>
        <w:t>文化为</w:t>
      </w:r>
      <w:r>
        <w:rPr>
          <w:rFonts w:ascii="SimSun" w:hAnsi="SimSun" w:hint="eastAsia"/>
          <w:szCs w:val="21"/>
        </w:rPr>
        <w:t>纽带，推进妈</w:t>
      </w:r>
      <w:r>
        <w:rPr>
          <w:rFonts w:ascii="SimSun" w:hAnsi="SimSun"/>
          <w:szCs w:val="21"/>
        </w:rPr>
        <w:t>祖文化产业与</w:t>
      </w:r>
      <w:r>
        <w:rPr>
          <w:rFonts w:ascii="SimSun" w:hAnsi="SimSun" w:hint="eastAsia"/>
          <w:szCs w:val="21"/>
        </w:rPr>
        <w:t>海水养殖、远洋渔业、水产品加工、海水淡化、海洋生物制药、海洋工程技术、环保产业和海上旅游等领域融</w:t>
      </w:r>
      <w:r>
        <w:rPr>
          <w:rFonts w:ascii="SimSun" w:hAnsi="SimSun"/>
          <w:szCs w:val="21"/>
        </w:rPr>
        <w:t>合发展</w:t>
      </w:r>
      <w:r>
        <w:rPr>
          <w:rFonts w:ascii="SimSun" w:hAnsi="SimSun" w:hint="eastAsia"/>
          <w:szCs w:val="21"/>
        </w:rPr>
        <w:t>，有</w:t>
      </w:r>
      <w:r>
        <w:rPr>
          <w:rFonts w:ascii="SimSun" w:hAnsi="SimSun"/>
          <w:szCs w:val="21"/>
        </w:rPr>
        <w:t>利于推进</w:t>
      </w:r>
      <w:r>
        <w:rPr>
          <w:rFonts w:ascii="SimSun" w:hAnsi="SimSun" w:hint="eastAsia"/>
          <w:szCs w:val="21"/>
        </w:rPr>
        <w:t>海上丝绸之路经济</w:t>
      </w:r>
      <w:r>
        <w:rPr>
          <w:rFonts w:ascii="SimSun" w:hAnsi="SimSun"/>
          <w:szCs w:val="21"/>
        </w:rPr>
        <w:t>带全面</w:t>
      </w:r>
      <w:r>
        <w:rPr>
          <w:rFonts w:ascii="SimSun" w:hAnsi="SimSun" w:hint="eastAsia"/>
          <w:szCs w:val="21"/>
        </w:rPr>
        <w:t>提升。</w:t>
      </w:r>
      <w:r>
        <w:rPr>
          <w:rFonts w:ascii="SimSun" w:hAnsi="SimSun" w:hint="eastAsia"/>
          <w:b/>
          <w:szCs w:val="21"/>
        </w:rPr>
        <w:t>最</w:t>
      </w:r>
      <w:r>
        <w:rPr>
          <w:rFonts w:ascii="SimSun" w:hAnsi="SimSun"/>
          <w:b/>
          <w:szCs w:val="21"/>
        </w:rPr>
        <w:t>后</w:t>
      </w:r>
      <w:r>
        <w:rPr>
          <w:rFonts w:ascii="SimSun" w:hAnsi="SimSun" w:hint="eastAsia"/>
          <w:b/>
          <w:szCs w:val="21"/>
        </w:rPr>
        <w:t>，有利</w:t>
      </w:r>
      <w:r>
        <w:rPr>
          <w:rFonts w:ascii="SimSun" w:hAnsi="SimSun"/>
          <w:b/>
          <w:szCs w:val="21"/>
        </w:rPr>
        <w:t>于促进世</w:t>
      </w:r>
      <w:r>
        <w:rPr>
          <w:rFonts w:ascii="SimSun" w:hAnsi="SimSun" w:hint="eastAsia"/>
          <w:b/>
          <w:szCs w:val="21"/>
        </w:rPr>
        <w:t>界</w:t>
      </w:r>
      <w:r>
        <w:rPr>
          <w:rFonts w:ascii="SimSun" w:hAnsi="SimSun"/>
          <w:b/>
          <w:szCs w:val="21"/>
        </w:rPr>
        <w:t>文化</w:t>
      </w:r>
      <w:r>
        <w:rPr>
          <w:rFonts w:ascii="SimSun" w:hAnsi="SimSun" w:hint="eastAsia"/>
          <w:b/>
          <w:szCs w:val="21"/>
        </w:rPr>
        <w:t>遗</w:t>
      </w:r>
      <w:r>
        <w:rPr>
          <w:rFonts w:ascii="SimSun" w:hAnsi="SimSun"/>
          <w:b/>
          <w:szCs w:val="21"/>
        </w:rPr>
        <w:t>产的活态传承</w:t>
      </w:r>
      <w:r>
        <w:rPr>
          <w:rFonts w:ascii="SimSun" w:hAnsi="SimSun" w:hint="eastAsia"/>
          <w:b/>
          <w:szCs w:val="21"/>
        </w:rPr>
        <w:t>。</w:t>
      </w:r>
      <w:r>
        <w:rPr>
          <w:rFonts w:ascii="SimSun" w:hAnsi="SimSun" w:hint="eastAsia"/>
          <w:szCs w:val="21"/>
        </w:rPr>
        <w:t>学界普遍认可并倾向于以人为本的活态传承。我们要通过非遗衍生品的开发利用，完成非遗活态传承的有效循环，满足人们对传统与时尚相融生活的新期待。</w:t>
      </w:r>
      <w:r>
        <w:rPr>
          <w:rFonts w:ascii="SimSun" w:hAnsi="SimSun" w:hint="eastAsia"/>
          <w:szCs w:val="21"/>
          <w:vertAlign w:val="superscript"/>
        </w:rPr>
        <w:t>[</w:t>
      </w:r>
      <w:r>
        <w:rPr>
          <w:rFonts w:ascii="SimSun" w:hAnsi="SimSun"/>
          <w:szCs w:val="21"/>
          <w:vertAlign w:val="superscript"/>
        </w:rPr>
        <w:t>1</w:t>
      </w:r>
      <w:r>
        <w:rPr>
          <w:rFonts w:ascii="SimSun" w:hAnsi="SimSun" w:hint="eastAsia"/>
          <w:szCs w:val="21"/>
          <w:vertAlign w:val="superscript"/>
        </w:rPr>
        <w:t>]</w:t>
      </w:r>
      <w:r>
        <w:rPr>
          <w:rFonts w:ascii="SimSun" w:hAnsi="SimSun" w:hint="eastAsia"/>
          <w:szCs w:val="21"/>
        </w:rPr>
        <w:t>推进妈祖文化产业发展，以形式多样的妈祖文化创意产品渗透到人们日常生活方方面面，既丰富了妈祖文化传播的物质载体，又符合当代人们的文化消费心理需求，有利于妈祖文化融入群众生产生活，增强海洋文化代际传承效果。同时，发展妈祖文化产业，实现妈祖文化保护和开发并举，以现代科技手段传承妈祖文化生产、生活技艺，以产业化运作支撑妈祖文化传播，从而丰富妈祖文化动态传承的技术手段，充实妈祖文化传承的经济基础。</w:t>
      </w:r>
    </w:p>
    <w:p w:rsidR="008B4F21" w:rsidRDefault="00BD0ACB">
      <w:pPr>
        <w:pStyle w:val="1"/>
        <w:numPr>
          <w:ilvl w:val="0"/>
          <w:numId w:val="1"/>
        </w:numPr>
        <w:spacing w:line="360" w:lineRule="auto"/>
        <w:ind w:firstLineChars="0"/>
        <w:jc w:val="center"/>
        <w:rPr>
          <w:rFonts w:ascii="SimSun" w:hAnsi="SimSun"/>
          <w:b/>
        </w:rPr>
      </w:pPr>
      <w:r>
        <w:rPr>
          <w:rFonts w:ascii="SimSun" w:hAnsi="SimSun" w:hint="eastAsia"/>
          <w:b/>
        </w:rPr>
        <w:t>发展妈祖文化产业的重大机遇</w:t>
      </w:r>
    </w:p>
    <w:p w:rsidR="008B4F21" w:rsidRDefault="00BD0ACB">
      <w:pPr>
        <w:spacing w:line="360" w:lineRule="auto"/>
        <w:ind w:firstLineChars="200" w:firstLine="422"/>
        <w:rPr>
          <w:rFonts w:ascii="SimSun" w:hAnsi="SimSun"/>
          <w:b/>
        </w:rPr>
      </w:pPr>
      <w:r>
        <w:rPr>
          <w:rFonts w:ascii="SimSun" w:hAnsi="SimSun" w:hint="eastAsia"/>
          <w:b/>
        </w:rPr>
        <w:t>首先，产业发展将迎来更加广阔的市场。</w:t>
      </w:r>
      <w:r>
        <w:rPr>
          <w:rFonts w:ascii="SimSun" w:hAnsi="SimSun" w:hint="eastAsia"/>
        </w:rPr>
        <w:t>21世纪海上丝绸之路将鼓励文化产业市场进一步开放，有利于资金、人才等产业要素自由流动，推动海</w:t>
      </w:r>
      <w:r>
        <w:rPr>
          <w:rFonts w:ascii="SimSun" w:hAnsi="SimSun"/>
        </w:rPr>
        <w:t>洋</w:t>
      </w:r>
      <w:r>
        <w:rPr>
          <w:rFonts w:ascii="SimSun" w:hAnsi="SimSun" w:hint="eastAsia"/>
        </w:rPr>
        <w:t>文化产业的全面合作，将为妈祖文化产业发展提供良好的外部环境，尤其海洋文化旅游市场将带动妈祖文化旅游发展，海洋文化创意产业市场将为妈祖文化资源开发提供空间。</w:t>
      </w:r>
      <w:r>
        <w:rPr>
          <w:rFonts w:ascii="SimSun" w:hAnsi="SimSun" w:hint="eastAsia"/>
          <w:b/>
        </w:rPr>
        <w:t>其次，产业发展将拥有更多契合的点位。</w:t>
      </w:r>
      <w:r>
        <w:rPr>
          <w:rFonts w:ascii="SimSun" w:hAnsi="SimSun" w:cs="Arial" w:hint="eastAsia"/>
          <w:color w:val="333333"/>
          <w:kern w:val="0"/>
          <w:szCs w:val="21"/>
        </w:rPr>
        <w:t>海上丝绸之路相关的文化交流研讨活动、海上丝绸之路为主题的文化创作活动、跨国性的海丝文化产业园等，妈祖文化产业都有呼应的点位。尤其海</w:t>
      </w:r>
      <w:r>
        <w:rPr>
          <w:rFonts w:ascii="SimSun" w:hAnsi="SimSun" w:cs="Arial"/>
          <w:color w:val="333333"/>
          <w:kern w:val="0"/>
          <w:szCs w:val="21"/>
        </w:rPr>
        <w:t>丝</w:t>
      </w:r>
      <w:r>
        <w:rPr>
          <w:rFonts w:ascii="SimSun" w:hAnsi="SimSun" w:cs="Arial" w:hint="eastAsia"/>
          <w:color w:val="333333"/>
          <w:kern w:val="0"/>
          <w:szCs w:val="21"/>
        </w:rPr>
        <w:t>国</w:t>
      </w:r>
      <w:r>
        <w:rPr>
          <w:rFonts w:ascii="SimSun" w:hAnsi="SimSun" w:cs="Arial"/>
          <w:color w:val="333333"/>
          <w:kern w:val="0"/>
          <w:szCs w:val="21"/>
        </w:rPr>
        <w:t>际</w:t>
      </w:r>
      <w:r>
        <w:rPr>
          <w:rFonts w:ascii="SimSun" w:hAnsi="SimSun" w:cs="Arial" w:hint="eastAsia"/>
          <w:color w:val="333333"/>
          <w:kern w:val="0"/>
          <w:szCs w:val="21"/>
        </w:rPr>
        <w:t>海</w:t>
      </w:r>
      <w:r>
        <w:rPr>
          <w:rFonts w:ascii="SimSun" w:hAnsi="SimSun" w:cs="Arial"/>
          <w:color w:val="333333"/>
          <w:kern w:val="0"/>
          <w:szCs w:val="21"/>
        </w:rPr>
        <w:t>洋</w:t>
      </w:r>
      <w:r>
        <w:rPr>
          <w:rFonts w:ascii="SimSun" w:hAnsi="SimSun" w:cs="Arial" w:hint="eastAsia"/>
          <w:color w:val="333333"/>
          <w:kern w:val="0"/>
          <w:szCs w:val="21"/>
        </w:rPr>
        <w:t>文化旅游和国内海上文化旅游深化合作为妈祖文化旅游合作提供广阔空间。</w:t>
      </w:r>
      <w:r>
        <w:rPr>
          <w:rFonts w:ascii="SimSun" w:hAnsi="SimSun" w:hint="eastAsia"/>
        </w:rPr>
        <w:t>海上丝绸之路沿线国家</w:t>
      </w:r>
      <w:r>
        <w:rPr>
          <w:rFonts w:ascii="SimSun" w:hAnsi="SimSun" w:cs="Arial" w:hint="eastAsia"/>
          <w:color w:val="333333"/>
          <w:kern w:val="0"/>
          <w:szCs w:val="21"/>
        </w:rPr>
        <w:t>依托妈祖文化资源，积极寻找海洋经济合作点位，妈祖文化产业必然大有发展。</w:t>
      </w:r>
      <w:r>
        <w:rPr>
          <w:rFonts w:ascii="SimSun" w:hAnsi="SimSun" w:hint="eastAsia"/>
          <w:b/>
        </w:rPr>
        <w:t>最</w:t>
      </w:r>
      <w:r>
        <w:rPr>
          <w:rFonts w:ascii="SimSun" w:hAnsi="SimSun"/>
          <w:b/>
        </w:rPr>
        <w:t>后</w:t>
      </w:r>
      <w:r>
        <w:rPr>
          <w:rFonts w:ascii="SimSun" w:hAnsi="SimSun" w:hint="eastAsia"/>
          <w:b/>
        </w:rPr>
        <w:t>，产业发展将获得更多的支持。</w:t>
      </w:r>
      <w:r>
        <w:rPr>
          <w:rFonts w:ascii="SimSun" w:hAnsi="SimSun" w:hint="eastAsia"/>
        </w:rPr>
        <w:t>《推动共建丝绸之路经济带和21世纪海上丝绸之路的愿景与行动》的出台，这为以妈祖文化为代表的海洋文化产业发展提供了政策支持的具体意见。《关于推动特色文化产业发展的指导意见》明确提出，海洋文化产业到2020年，应基本建成海洋特色鲜明、重点突出、布局合理、链条完整、效益显著的海洋文化产业发展格局，形成若干在全国有重要影响力的海洋文化产业带，形成一批具有核心竞争力的海洋文化企业、产品和品牌。</w:t>
      </w:r>
      <w:r>
        <w:rPr>
          <w:rFonts w:ascii="SimSun" w:hAnsi="SimSun" w:hint="eastAsia"/>
          <w:vertAlign w:val="superscript"/>
        </w:rPr>
        <w:t>[</w:t>
      </w:r>
      <w:r>
        <w:rPr>
          <w:rFonts w:ascii="SimSun" w:hAnsi="SimSun"/>
          <w:vertAlign w:val="superscript"/>
        </w:rPr>
        <w:t>2</w:t>
      </w:r>
      <w:r>
        <w:rPr>
          <w:rFonts w:ascii="SimSun" w:hAnsi="SimSun" w:hint="eastAsia"/>
          <w:vertAlign w:val="superscript"/>
        </w:rPr>
        <w:t>]</w:t>
      </w:r>
      <w:r>
        <w:rPr>
          <w:rFonts w:ascii="SimSun" w:hAnsi="SimSun" w:hint="eastAsia"/>
        </w:rPr>
        <w:lastRenderedPageBreak/>
        <w:t>近年来，我国的部分沿海省份已经实施了一批海洋文化产业项目，推动海洋文化产业落地。例如中国海洋文化中心（平潭）、</w:t>
      </w:r>
      <w:r>
        <w:rPr>
          <w:rFonts w:ascii="SimSun" w:hAnsi="SimSun"/>
        </w:rPr>
        <w:t>海上丝绸之路艺术区（福州）</w:t>
      </w:r>
      <w:r>
        <w:rPr>
          <w:rFonts w:ascii="SimSun" w:hAnsi="SimSun" w:hint="eastAsia"/>
        </w:rPr>
        <w:t>、以及</w:t>
      </w:r>
      <w:r>
        <w:rPr>
          <w:rFonts w:ascii="SimSun" w:hAnsi="SimSun"/>
        </w:rPr>
        <w:t>一批富有“海丝”特色内涵的文化项目在福建陆续上马</w:t>
      </w:r>
      <w:r>
        <w:rPr>
          <w:rFonts w:ascii="SimSun" w:hAnsi="SimSun" w:hint="eastAsia"/>
        </w:rPr>
        <w:t>；浙江广电象山影视基地已开工建设，这是我国</w:t>
      </w:r>
      <w:r>
        <w:rPr>
          <w:rFonts w:ascii="SimSun" w:hAnsi="SimSun"/>
        </w:rPr>
        <w:t>首个海洋文化影视基地</w:t>
      </w:r>
      <w:r>
        <w:rPr>
          <w:rFonts w:ascii="SimSun" w:hAnsi="SimSun" w:hint="eastAsia"/>
        </w:rPr>
        <w:t>；天津妈祖文化园在2016年建成，这些项目为妈祖文化产业发展提供了政策、资金、技术等支持。</w:t>
      </w:r>
    </w:p>
    <w:p w:rsidR="008B4F21" w:rsidRDefault="00BD0ACB">
      <w:pPr>
        <w:spacing w:line="360" w:lineRule="auto"/>
        <w:ind w:firstLineChars="150" w:firstLine="316"/>
        <w:jc w:val="center"/>
        <w:rPr>
          <w:rFonts w:ascii="SimSun" w:hAnsi="SimSun"/>
          <w:b/>
        </w:rPr>
      </w:pPr>
      <w:r>
        <w:rPr>
          <w:rFonts w:ascii="SimSun" w:hAnsi="SimSun" w:hint="eastAsia"/>
          <w:b/>
        </w:rPr>
        <w:t>三、发展妈祖文化产业的重要路径</w:t>
      </w:r>
    </w:p>
    <w:p w:rsidR="008B4F21" w:rsidRDefault="00BD0ACB">
      <w:pPr>
        <w:numPr>
          <w:ilvl w:val="0"/>
          <w:numId w:val="2"/>
        </w:numPr>
        <w:tabs>
          <w:tab w:val="left" w:pos="0"/>
        </w:tabs>
        <w:spacing w:line="360" w:lineRule="auto"/>
        <w:ind w:left="0" w:hanging="3840"/>
      </w:pPr>
      <w:r>
        <w:rPr>
          <w:rFonts w:ascii="SimSun" w:hAnsi="SimSun" w:hint="eastAsia"/>
        </w:rPr>
        <w:t xml:space="preserve">    目前，妈祖文化资源开发和利用不够充分，妈祖文化产业市场要素流通不够顺畅，妈祖文化产业规模效应还没显现，妈祖文化产业还有较大的发展空间。要进一步推动妈祖文化产</w:t>
      </w:r>
      <w:r>
        <w:rPr>
          <w:rFonts w:hint="eastAsia"/>
        </w:rPr>
        <w:t>业发展，必须规划好妈祖文化产业发展方向，加强妈祖文化节品的创意和设计，开发妈祖文化适销产品，探索妈祖文化产业发展模式。</w:t>
      </w:r>
    </w:p>
    <w:p w:rsidR="008B4F21" w:rsidRDefault="00BD0ACB">
      <w:pPr>
        <w:spacing w:line="360" w:lineRule="auto"/>
        <w:ind w:firstLineChars="150" w:firstLine="316"/>
        <w:rPr>
          <w:b/>
        </w:rPr>
      </w:pPr>
      <w:r>
        <w:rPr>
          <w:rFonts w:hint="eastAsia"/>
          <w:b/>
        </w:rPr>
        <w:t>（一）规划妈祖文化产业发展方向</w:t>
      </w:r>
    </w:p>
    <w:p w:rsidR="008B4F21" w:rsidRDefault="00BD0ACB">
      <w:pPr>
        <w:spacing w:line="400" w:lineRule="exact"/>
        <w:ind w:firstLineChars="200" w:firstLine="420"/>
      </w:pPr>
      <w:r>
        <w:rPr>
          <w:rFonts w:hint="eastAsia"/>
        </w:rPr>
        <w:t>根据国家统计局规定的文化产业的详细分类标准和妈祖文化资源特点，妈祖文化产业主要分为提供妈祖文化产品的产业和妈祖文化相关产品的生产。妈祖文化产业由核心层和外围层组成。核心层的相关产业由妈祖新闻出版发行服务业、妈祖影视产业、妈祖动漫游戏产业、妈祖工艺美术产业、妈祖音乐、舞蹈产业、妈祖文化新媒体产业、妈祖文化艺术服务业、妈祖文化旅游产业、妈祖民俗体育文化产业等组成。中华妈祖网、中华妈祖微信公众号等是妈祖文化新媒体产业的代表，中华妈祖网集合妈祖资讯、妈祖宫庙、妈祖信俗、妈祖产业等信息，特别对妈祖文化产业动态进行及时跟踪报道，同时，中华妈祖网也提供网络广告位置，参与策划商业活动等。妈祖文化艺术服务业涉及妈祖文化资料服务、妈祖文化遗产保护和传承、妈祖文化研究、妈祖文化社团服务、妈祖文化活动周、妈祖文化旅游节等。妈祖民俗体育文化产业涉及妈祖民俗体育表演、妈祖民俗体育文化培训等。妈祖文化核心层产业主要以妈祖文化为资源，以创意为手段，生产妈祖文化创意产品，创意是根本，相关创意产品的文化性、原创性、内涵性突出。妈祖文化产业外围层主要指妈祖文化相关产品生产的行业，由二个层面组成。第一个层面主要由妈祖文化祭祀产品生产（妈祖宫品、香具、灯具、蜡烛用品等）、妈祖宫庙建筑产品生产、妈祖宫庙内设物品生产等组成。第二个层面与妈祖文化有关联的生产性行业，例如妈祖服饰业（妈祖服装、鞋、帽、挂饰等）、妈祖食品业（妈祖宴菜、妈祖糕点、妈祖面、妈祖茶、妈祖酒等）、妈祖文化相关的海洋文化产业、妈祖文化有关的其他产业等。</w:t>
      </w:r>
    </w:p>
    <w:p w:rsidR="008B4F21" w:rsidRDefault="00BD0ACB">
      <w:pPr>
        <w:spacing w:line="360" w:lineRule="auto"/>
        <w:ind w:firstLineChars="200" w:firstLine="420"/>
        <w:rPr>
          <w:rFonts w:ascii="SimSun" w:hAnsi="SimSun"/>
        </w:rPr>
      </w:pPr>
      <w:r>
        <w:rPr>
          <w:rFonts w:ascii="SimSun" w:hAnsi="SimSun" w:hint="eastAsia"/>
        </w:rPr>
        <w:t>上述思路为妈祖文化产业发展提供了具体的参考方向，政府、企业、宫庙规划妈祖文化产业时，应充分结合各地妈祖文化资源禀赋和当地文化资源特点。妈祖文化资源禀赋优越的地区，可以在多层面多点位发展妈祖文化产业，打造妈祖文化产业链条。妈祖文化资源禀赋欠缺的地区可以发展某些点位的妈祖文化产业，通过积累妈祖文化资本，进一步发展其他妈</w:t>
      </w:r>
      <w:r>
        <w:rPr>
          <w:rFonts w:ascii="SimSun" w:hAnsi="SimSun" w:hint="eastAsia"/>
        </w:rPr>
        <w:lastRenderedPageBreak/>
        <w:t>祖文化产业。此外，发挥妈祖文化的兼容性特点，重视妈祖文化产业发展与当地产业融合发展，做好地处城市的妈祖宫庙文化产业规划与城市规划结合，做好地处乡村的妈祖宫庙文化产业规划与乡村产业规划结合。总之，因地制宜规划产业发展，这是推动妈祖文化产业发展的重要步骤。例如莆田湄洲岛的妈祖文化资源优势明显，产业发展方向还应依托妈祖故事、传说 、习俗等文化资源，深挖妈祖文化内涵，结合正在打造的国家级妈祖文化生态保护区，加强与岛内各村资源优势和特色产业联动规划，推动妈祖文化旅游转型升级，规划与妈祖文化源流地、交流地、朝拜地匹配的妈祖文化创意产业。</w:t>
      </w:r>
    </w:p>
    <w:p w:rsidR="008B4F21" w:rsidRDefault="00BD0ACB">
      <w:pPr>
        <w:numPr>
          <w:ilvl w:val="0"/>
          <w:numId w:val="2"/>
        </w:numPr>
        <w:tabs>
          <w:tab w:val="left" w:pos="0"/>
        </w:tabs>
        <w:spacing w:line="360" w:lineRule="auto"/>
        <w:ind w:left="0" w:hanging="3840"/>
        <w:rPr>
          <w:rFonts w:ascii="SimSun" w:hAnsi="SimSun"/>
          <w:b/>
        </w:rPr>
      </w:pPr>
      <w:r>
        <w:rPr>
          <w:rFonts w:ascii="SimSun" w:hAnsi="SimSun" w:hint="eastAsia"/>
          <w:b/>
        </w:rPr>
        <w:t xml:space="preserve">    （二）开发妈祖文化适销产品</w:t>
      </w:r>
    </w:p>
    <w:p w:rsidR="008B4F21" w:rsidRDefault="00BD0ACB">
      <w:pPr>
        <w:spacing w:line="360" w:lineRule="auto"/>
        <w:ind w:firstLineChars="200" w:firstLine="420"/>
        <w:rPr>
          <w:rFonts w:ascii="SimSun" w:hAnsi="SimSun"/>
        </w:rPr>
      </w:pPr>
      <w:r>
        <w:rPr>
          <w:rFonts w:ascii="SimSun" w:hAnsi="SimSun" w:hint="eastAsia"/>
        </w:rPr>
        <w:t>马克思在《政治经济学批判·导言》中提出消费与生产互为生产，消费从两个维度生产“生产”，一个是产品成为现实的产品只有通过消费才能够实现，必须通过此环节满足生产者的需要。根据产业发展方向，准确锁定妈祖文化消费群体，把握消费需求，开发畅销的妈祖文化产品，这是妈祖文化产业发展的重要保障。</w:t>
      </w:r>
    </w:p>
    <w:p w:rsidR="008B4F21" w:rsidRDefault="00BD0ACB">
      <w:pPr>
        <w:spacing w:line="360" w:lineRule="auto"/>
        <w:ind w:firstLineChars="200" w:firstLine="420"/>
        <w:rPr>
          <w:rFonts w:ascii="SimSun" w:hAnsi="SimSun"/>
        </w:rPr>
      </w:pPr>
      <w:r>
        <w:rPr>
          <w:rFonts w:ascii="SimSun" w:hAnsi="SimSun" w:hint="eastAsia"/>
        </w:rPr>
        <w:t>妈祖文化产品要符合市场需求，除了要具备一般的文化产品共性特点，还应该紧扣妈祖文化的内涵与当代妈祖文化功能的演化，因为妈祖文化产品种类繁多，难以具体阐述，笔者主要结合妈祖文化创意产品、妈祖文化旅游产品、妈祖文化信俗产品、妈祖文化相关的海洋产品开发加以说明。</w:t>
      </w:r>
    </w:p>
    <w:p w:rsidR="008B4F21" w:rsidRDefault="00BD0ACB">
      <w:pPr>
        <w:spacing w:line="360" w:lineRule="auto"/>
        <w:ind w:firstLineChars="150" w:firstLine="316"/>
        <w:rPr>
          <w:rFonts w:ascii="SimSun" w:hAnsi="SimSun"/>
          <w:b/>
        </w:rPr>
      </w:pPr>
      <w:r>
        <w:rPr>
          <w:rFonts w:ascii="SimSun" w:hAnsi="SimSun" w:hint="eastAsia"/>
          <w:b/>
        </w:rPr>
        <w:t xml:space="preserve"> 1、开发妈祖文化创意产品</w:t>
      </w:r>
    </w:p>
    <w:p w:rsidR="008B4F21" w:rsidRDefault="00BD0ACB">
      <w:pPr>
        <w:spacing w:line="360" w:lineRule="auto"/>
        <w:ind w:firstLineChars="150" w:firstLine="315"/>
        <w:rPr>
          <w:rFonts w:ascii="SimSun" w:hAnsi="SimSun"/>
        </w:rPr>
      </w:pPr>
      <w:r>
        <w:rPr>
          <w:rFonts w:ascii="SimSun" w:hAnsi="SimSun" w:hint="eastAsia"/>
        </w:rPr>
        <w:t xml:space="preserve"> 该类产品与妈祖文化产业核心层紧密相关，其产品主要突出愉悦性、可读性、观赏性、收藏性等特点。就妈祖畅销图书而言，开发面向儿童及青少年的妈祖故事、妈祖画报等产品，开发面向信众的妈祖心灵读本、妈祖大爱故事、妈祖宫庙地图等。</w:t>
      </w:r>
      <w:r>
        <w:rPr>
          <w:rFonts w:ascii="SimSun" w:hAnsi="SimSun" w:hint="eastAsia"/>
          <w:color w:val="000000"/>
        </w:rPr>
        <w:t>就妈祖动漫游戏产品而言，集合两岸及海内外动漫、游戏领域的创意人才，结合各地传说妈祖故事和妈祖在现代的功能，开发以妈祖为主题的手机游戏、动漫电影等</w:t>
      </w:r>
      <w:r>
        <w:rPr>
          <w:rFonts w:ascii="SimSun" w:hAnsi="SimSun" w:hint="eastAsia"/>
        </w:rPr>
        <w:t>；就妈祖工艺美术产业而言，市场开发了与妈祖相关的玉器、木雕、根雕等，今后可以利用贝壳、珊瑚等海洋相关的材质，创造妈祖工艺产品。妈祖木刻版画、剪纸、刺绣、工艺画、篆刻等也是今后重点开发的产品。就妈祖文化艺术服务业而言，要提炼和挖掘妈祖文化艺术资源，从妈祖祭典仪式的舞蹈、妈祖闹“元宵”相关的摆棕轿、耍刀轿、舞凉伞、上刀山、下火海等民俗活动，台湾地区妈祖祭祀活动中的八将阵、高跷阵等活动，以及妈祖庙会中摔跤、角力等杂技活动寻找艺术源头，激活这些资源，结合现代表现艺术方式，推出妈祖音乐、妈祖舞蹈、妈祖民俗表演等。妈祖文化资源数字产品、妈祖文化博物馆等都是可以大力开发的产品。</w:t>
      </w:r>
    </w:p>
    <w:p w:rsidR="008B4F21" w:rsidRDefault="00BD0ACB">
      <w:pPr>
        <w:spacing w:line="360" w:lineRule="auto"/>
        <w:ind w:firstLineChars="200" w:firstLine="422"/>
        <w:rPr>
          <w:rFonts w:ascii="SimSun" w:hAnsi="SimSun"/>
          <w:b/>
        </w:rPr>
      </w:pPr>
      <w:r>
        <w:rPr>
          <w:rFonts w:ascii="SimSun" w:hAnsi="SimSun" w:hint="eastAsia"/>
          <w:b/>
        </w:rPr>
        <w:t>2、开发妈祖文化旅游产品</w:t>
      </w:r>
    </w:p>
    <w:p w:rsidR="008B4F21" w:rsidRDefault="00BD0ACB">
      <w:pPr>
        <w:spacing w:line="360" w:lineRule="auto"/>
        <w:ind w:firstLineChars="200" w:firstLine="420"/>
        <w:rPr>
          <w:rFonts w:ascii="SimSun" w:hAnsi="SimSun"/>
        </w:rPr>
      </w:pPr>
      <w:r>
        <w:rPr>
          <w:rFonts w:ascii="SimSun" w:hAnsi="SimSun" w:hint="eastAsia"/>
        </w:rPr>
        <w:lastRenderedPageBreak/>
        <w:t>该类产品的目标消费群体是妈祖文化旅游人群，其产品主要突出实用性、纪念性、生活化等特点。台湾开发的妈祖公仔以卡通形象、现代元素等方式，打动了旅客消费心理，其经验值得借鉴。</w:t>
      </w:r>
    </w:p>
    <w:p w:rsidR="008B4F21" w:rsidRDefault="00BD0ACB">
      <w:pPr>
        <w:spacing w:line="360" w:lineRule="auto"/>
        <w:ind w:firstLineChars="200" w:firstLine="420"/>
        <w:rPr>
          <w:rFonts w:ascii="SimSun" w:hAnsi="SimSun"/>
        </w:rPr>
      </w:pPr>
      <w:r>
        <w:rPr>
          <w:rFonts w:ascii="SimSun" w:hAnsi="SimSun" w:hint="eastAsia"/>
        </w:rPr>
        <w:t>各地开发旅游产品应该嵌套地方资源，从而开创出有市场竞争力的独特产品。例如泉州市安溪县善坛开发妈祖文化旅游产品，可以将妈祖文化元素与畲族特色文化融合旅游产品，畲族工艺品、畲族舞蹈、音乐、茶艺、雕刻、民俗文化体育等融入妈祖文化，开发特色化的产品；龙岩市永淀县西坡天后宫是“塔式”建筑，特点突出，属于全国文物保护单位，西坡妈祖文化资源与乡村旅游结合，开发独具特色的乡村旅游产品。</w:t>
      </w:r>
    </w:p>
    <w:p w:rsidR="008B4F21" w:rsidRDefault="00BD0ACB">
      <w:pPr>
        <w:spacing w:line="360" w:lineRule="auto"/>
        <w:ind w:firstLineChars="200" w:firstLine="422"/>
        <w:rPr>
          <w:rFonts w:ascii="SimSun" w:hAnsi="SimSun"/>
          <w:b/>
        </w:rPr>
      </w:pPr>
      <w:r>
        <w:rPr>
          <w:rFonts w:ascii="SimSun" w:hAnsi="SimSun" w:hint="eastAsia"/>
          <w:b/>
        </w:rPr>
        <w:t>3、开发妈祖文化祭祀产品</w:t>
      </w:r>
    </w:p>
    <w:p w:rsidR="008B4F21" w:rsidRDefault="00BD0ACB">
      <w:pPr>
        <w:spacing w:line="360" w:lineRule="auto"/>
        <w:ind w:firstLineChars="200" w:firstLine="420"/>
        <w:rPr>
          <w:rFonts w:ascii="SimSun" w:hAnsi="SimSun"/>
        </w:rPr>
      </w:pPr>
      <w:r>
        <w:rPr>
          <w:rFonts w:ascii="SimSun" w:hAnsi="SimSun" w:hint="eastAsia"/>
        </w:rPr>
        <w:t>该类产品的目标群体是信众及宫庙组织，其产品开发要扣住生态性、循环性、便捷性等特点。环境保护是世界关注的共同话题，妈祖文化中拥有不少与海洋和谐的思想，因此，妈祖文化信仰活动要践行低碳、环保、节俭的理念，开发生态、低碳的妈祖祭祀产品。改变传统香、蜡烛、鞭炮制作材料，采用环保型材料，或者设计电子鞭炮、电子香烛等，妈祖祭祀产品有大量的面食类食品、海鲜食品、果类食品等，可以研发这些产品的替代象征物，循环使用，避免浪费。同时，宫庙建筑可考虑绿色、环保型材料，避免不必要的铺张浪费。</w:t>
      </w:r>
    </w:p>
    <w:p w:rsidR="008B4F21" w:rsidRDefault="00BD0ACB">
      <w:pPr>
        <w:spacing w:line="360" w:lineRule="auto"/>
        <w:ind w:firstLineChars="200" w:firstLine="422"/>
        <w:rPr>
          <w:rFonts w:ascii="SimSun" w:hAnsi="SimSun"/>
          <w:b/>
        </w:rPr>
      </w:pPr>
      <w:r>
        <w:rPr>
          <w:rFonts w:ascii="SimSun" w:hAnsi="SimSun" w:hint="eastAsia"/>
          <w:b/>
        </w:rPr>
        <w:t>4、开发妈祖文化海洋产品</w:t>
      </w:r>
    </w:p>
    <w:p w:rsidR="008B4F21" w:rsidRDefault="00BD0ACB">
      <w:pPr>
        <w:spacing w:line="360" w:lineRule="auto"/>
        <w:ind w:firstLineChars="200" w:firstLine="420"/>
        <w:rPr>
          <w:rFonts w:ascii="SimSun" w:hAnsi="SimSun"/>
        </w:rPr>
      </w:pPr>
      <w:r>
        <w:rPr>
          <w:rFonts w:ascii="SimSun" w:hAnsi="SimSun" w:hint="eastAsia"/>
        </w:rPr>
        <w:t>该类产品主要将妈祖文化与海洋经济产业契合。其产品突出妈祖文化内涵与相关海洋产品的内在关联性。适当推出以妈祖品牌为主的海产品、水产品；在开发海洋滨海旅游产品时，妈祖音乐、舞蹈、民俗活动等文艺、表演可以融入这些产品项目；深入挖掘21世纪海上丝绸之路沿线国家的妈祖与海洋有关的故事、传说，制作一系列的海洋影视文化作品；海洋博物馆、海洋文化主题公园、海洋文化节、海洋生态文明教育基地等建设可以将妈祖文化相关的海洋创意产品纳入规划。</w:t>
      </w:r>
    </w:p>
    <w:p w:rsidR="008B4F21" w:rsidRDefault="00BD0ACB">
      <w:pPr>
        <w:spacing w:line="360" w:lineRule="auto"/>
        <w:ind w:firstLineChars="150" w:firstLine="315"/>
        <w:rPr>
          <w:rFonts w:ascii="SimSun" w:hAnsi="SimSun"/>
        </w:rPr>
      </w:pPr>
      <w:r>
        <w:rPr>
          <w:rFonts w:ascii="SimSun" w:hAnsi="SimSun" w:hint="eastAsia"/>
        </w:rPr>
        <w:t>开发妈祖文化适销产品，必须精准锁定目标人群，准确把握消费需求，提高妈祖文化产品的创意和设计水平。深入挖掘妈祖文化的内涵，把握妈祖文化的海洋性、神秘性、民俗性、包容性等特性，利用大数据、云计算、“互联网+”等现代科学技术，积极开发集文化、创意、科技为一体的妈祖文化产品。</w:t>
      </w:r>
    </w:p>
    <w:p w:rsidR="008B4F21" w:rsidRDefault="00BD0ACB">
      <w:pPr>
        <w:spacing w:line="360" w:lineRule="auto"/>
        <w:ind w:firstLineChars="200" w:firstLine="422"/>
        <w:rPr>
          <w:rFonts w:ascii="SimSun" w:hAnsi="SimSun"/>
          <w:b/>
        </w:rPr>
      </w:pPr>
      <w:r>
        <w:rPr>
          <w:rFonts w:ascii="SimSun" w:hAnsi="SimSun" w:hint="eastAsia"/>
          <w:b/>
        </w:rPr>
        <w:t>（三）探索妈祖文化产业发展模式</w:t>
      </w:r>
    </w:p>
    <w:p w:rsidR="008B4F21" w:rsidRDefault="00BD0ACB">
      <w:pPr>
        <w:spacing w:line="360" w:lineRule="auto"/>
        <w:ind w:firstLineChars="200" w:firstLine="420"/>
        <w:rPr>
          <w:rFonts w:ascii="SimSun" w:hAnsi="SimSun"/>
        </w:rPr>
      </w:pPr>
      <w:r>
        <w:rPr>
          <w:rFonts w:ascii="SimSun" w:hAnsi="SimSun" w:hint="eastAsia"/>
        </w:rPr>
        <w:t>发展经济学较早从模式角度研究经济现象，并从不同角度加以研究，有模式是经济结构、模式是经济发展类型，模式是经济发展途径等观点，构建模式是其中研究的重点问题之一。</w:t>
      </w:r>
    </w:p>
    <w:p w:rsidR="008B4F21" w:rsidRDefault="00BD0ACB">
      <w:pPr>
        <w:spacing w:line="360" w:lineRule="exact"/>
        <w:rPr>
          <w:rFonts w:ascii="SimSun" w:hAnsi="SimSun"/>
        </w:rPr>
      </w:pPr>
      <w:r>
        <w:rPr>
          <w:rFonts w:ascii="SimSun" w:hAnsi="SimSun" w:hint="eastAsia"/>
        </w:rPr>
        <w:t>钱纳里在《经济结构转换:经济发展的实证研究程序》中认为模式就是结构,把库兹涅茨开创</w:t>
      </w:r>
      <w:r>
        <w:rPr>
          <w:rFonts w:ascii="SimSun" w:hAnsi="SimSun" w:hint="eastAsia"/>
        </w:rPr>
        <w:lastRenderedPageBreak/>
        <w:t>的结构转换理论称为“库兹涅茨增长模式”。</w:t>
      </w:r>
      <w:r>
        <w:rPr>
          <w:rFonts w:ascii="SimSun" w:hAnsi="SimSun" w:hint="eastAsia"/>
          <w:vertAlign w:val="superscript"/>
        </w:rPr>
        <w:t>[</w:t>
      </w:r>
      <w:r>
        <w:rPr>
          <w:rFonts w:ascii="SimSun" w:hAnsi="SimSun"/>
          <w:vertAlign w:val="superscript"/>
        </w:rPr>
        <w:t>3</w:t>
      </w:r>
      <w:r>
        <w:rPr>
          <w:rFonts w:ascii="SimSun" w:hAnsi="SimSun" w:hint="eastAsia"/>
          <w:vertAlign w:val="superscript"/>
        </w:rPr>
        <w:t>]</w:t>
      </w:r>
      <w:r>
        <w:rPr>
          <w:rFonts w:ascii="SimSun" w:hAnsi="SimSun" w:hint="eastAsia"/>
        </w:rPr>
        <w:t>产业发展模式可以理解为产业发展过程中结构组织、参与元素、运作方式等进行系统化地描述，加以标准化操作。因此，构建模式是产业元素、结构、运作等加以理论化、系统化、图式化地总结和概述。当前，各地在妈祖文化产业发展探索实践中，还没有形成比较鲜明的模式，构建产业发展模式既是对妈祖文化产业发展经验的理论化总结、提炼，又是对妈祖文化产业提升的有效引导。</w:t>
      </w:r>
    </w:p>
    <w:p w:rsidR="008B4F21" w:rsidRDefault="00BD0ACB">
      <w:pPr>
        <w:spacing w:line="360" w:lineRule="exact"/>
        <w:ind w:firstLineChars="200" w:firstLine="422"/>
        <w:rPr>
          <w:rFonts w:ascii="SimSun" w:hAnsi="SimSun"/>
          <w:b/>
        </w:rPr>
      </w:pPr>
      <w:r>
        <w:rPr>
          <w:rFonts w:ascii="SimSun" w:hAnsi="SimSun" w:hint="eastAsia"/>
          <w:b/>
        </w:rPr>
        <w:t>1、妈祖文化产业园发展模式</w:t>
      </w:r>
    </w:p>
    <w:p w:rsidR="008B4F21" w:rsidRDefault="00BD0ACB">
      <w:pPr>
        <w:spacing w:line="360" w:lineRule="exact"/>
        <w:rPr>
          <w:rFonts w:ascii="SimSun" w:hAnsi="SimSun"/>
        </w:rPr>
      </w:pPr>
      <w:r>
        <w:rPr>
          <w:rFonts w:ascii="SimSun" w:hAnsi="SimSun" w:hint="eastAsia"/>
        </w:rPr>
        <w:t xml:space="preserve">   文化产业园区是一系列与文化关联的、产业规模集聚的特定地理区域，是具有鲜明文化形象并对外界产生一定吸引力的集生产、交易、休闲、居住为一体的多功能园区。园区内形成了一个包括生产—— 发行——消费产供销一体的文化产业链。</w:t>
      </w:r>
      <w:r>
        <w:rPr>
          <w:rFonts w:ascii="SimSun" w:hAnsi="SimSun" w:hint="eastAsia"/>
          <w:vertAlign w:val="superscript"/>
        </w:rPr>
        <w:t>[</w:t>
      </w:r>
      <w:r>
        <w:rPr>
          <w:rFonts w:ascii="SimSun" w:hAnsi="SimSun"/>
          <w:vertAlign w:val="superscript"/>
        </w:rPr>
        <w:t>4</w:t>
      </w:r>
      <w:r>
        <w:rPr>
          <w:rFonts w:ascii="SimSun" w:hAnsi="SimSun" w:hint="eastAsia"/>
          <w:vertAlign w:val="superscript"/>
        </w:rPr>
        <w:t>]</w:t>
      </w:r>
      <w:r>
        <w:rPr>
          <w:rFonts w:ascii="SimSun" w:hAnsi="SimSun" w:hint="eastAsia"/>
        </w:rPr>
        <w:t>因此，文化产业园区主要为通过创意活动生产精神消费商品相关企业提供孵化器和集聚功能的空间形态，其特点主要以集聚为手段，形成完善的产业链。</w:t>
      </w:r>
    </w:p>
    <w:p w:rsidR="008B4F21" w:rsidRDefault="00BD0ACB">
      <w:pPr>
        <w:spacing w:line="360" w:lineRule="exact"/>
        <w:ind w:firstLineChars="200" w:firstLine="420"/>
        <w:rPr>
          <w:rFonts w:ascii="SimSun" w:hAnsi="SimSun"/>
        </w:rPr>
      </w:pPr>
      <w:r>
        <w:rPr>
          <w:rFonts w:ascii="SimSun" w:hAnsi="SimSun" w:hint="eastAsia"/>
        </w:rPr>
        <w:t>妈祖文化产业园发展模式依托区位优势或妈祖文化资源优势，以地产、以集聚为手段，以专门性区域广泛吸收企业、科研机构、妈祖民间组织等参与，相对集中性地从事妈祖文化产品生产和服务，以达到妈祖文化产业上游、中游、下游产业联动效应，实现妈祖文化社会效益和经济效益目标。</w:t>
      </w:r>
    </w:p>
    <w:p w:rsidR="008B4F21" w:rsidRDefault="00BD0ACB">
      <w:pPr>
        <w:spacing w:line="360" w:lineRule="exact"/>
        <w:ind w:firstLineChars="200" w:firstLine="420"/>
        <w:rPr>
          <w:rFonts w:ascii="SimSun" w:hAnsi="SimSun"/>
        </w:rPr>
      </w:pPr>
      <w:r>
        <w:rPr>
          <w:rFonts w:ascii="SimSun" w:hAnsi="SimSun" w:hint="eastAsia"/>
        </w:rPr>
        <w:t>妈祖文化产业园发展模式适合妈祖文化资源比较丰富的地方，以达到规模经营和产业积聚目的。该模式运作以土地为手段，以妈祖文化资源为驱动要素，吸收社会资本和文化专项资金，以海内外信众和游客为主要消费群体，以妈祖旅游朝圣、妈祖文创、商贸、科研、教育等为一体的妈祖文化综合区域为主要建设目标，有效实现妈祖文化传承、传播、保护、开发、利用主要功能，同时达到促进地方产业发展，协调城乡公共服务等其它目的。中新天津生态城正在建设之中的天津妈祖文化园就是采用这种模式，天津生态城提供土地，台湾财团法人大甲镇澜宫提供资金运作。</w:t>
      </w:r>
      <w:r>
        <w:rPr>
          <w:rFonts w:ascii="SimSun" w:hAnsi="SimSun" w:hint="eastAsia"/>
          <w:color w:val="000000"/>
          <w:szCs w:val="21"/>
        </w:rPr>
        <w:t>漳浦乌石妈祖文化产业园、妈祖城等都是这种运作模式的代表。</w:t>
      </w:r>
    </w:p>
    <w:p w:rsidR="008B4F21" w:rsidRDefault="00BD0ACB">
      <w:pPr>
        <w:spacing w:line="360" w:lineRule="auto"/>
        <w:ind w:firstLine="420"/>
        <w:rPr>
          <w:rFonts w:ascii="SimSun" w:hAnsi="SimSun"/>
        </w:rPr>
      </w:pPr>
      <w:r>
        <w:rPr>
          <w:rFonts w:ascii="SimSun" w:hAnsi="SimSun" w:hint="eastAsia"/>
        </w:rPr>
        <w:t>妈祖文化产业园发展模式运作要高度重视园区规划，防止“克隆化”“同质化”现象。园区要突出妈祖文化特色，防止有“妈祖”之名，无“妈祖”之实。园区大多由政府主导型推进，动员社会力量广泛参与，重视发挥妈祖文化在园区管理中的功能与作用。</w:t>
      </w:r>
    </w:p>
    <w:p w:rsidR="008B4F21" w:rsidRDefault="00BD0ACB">
      <w:pPr>
        <w:spacing w:line="360" w:lineRule="auto"/>
        <w:ind w:firstLineChars="200" w:firstLine="420"/>
        <w:rPr>
          <w:rFonts w:ascii="SimSun" w:hAnsi="SimSun"/>
          <w:b/>
        </w:rPr>
      </w:pPr>
      <w:r>
        <w:rPr>
          <w:rFonts w:ascii="SimSun" w:hAnsi="SimSun"/>
          <w:noProof/>
          <w:lang w:eastAsia="zh-TW"/>
        </w:rPr>
        <mc:AlternateContent>
          <mc:Choice Requires="wpg">
            <w:drawing>
              <wp:anchor distT="0" distB="0" distL="114300" distR="114300" simplePos="0" relativeHeight="251672576" behindDoc="0" locked="0" layoutInCell="1" allowOverlap="1">
                <wp:simplePos x="0" y="0"/>
                <wp:positionH relativeFrom="margin">
                  <wp:posOffset>276225</wp:posOffset>
                </wp:positionH>
                <wp:positionV relativeFrom="paragraph">
                  <wp:posOffset>67945</wp:posOffset>
                </wp:positionV>
                <wp:extent cx="5038725" cy="1571625"/>
                <wp:effectExtent l="0" t="0" r="28575" b="10160"/>
                <wp:wrapNone/>
                <wp:docPr id="99" name="组合 99"/>
                <wp:cNvGraphicFramePr/>
                <a:graphic xmlns:a="http://schemas.openxmlformats.org/drawingml/2006/main">
                  <a:graphicData uri="http://schemas.microsoft.com/office/word/2010/wordprocessingGroup">
                    <wpg:wgp>
                      <wpg:cNvGrpSpPr/>
                      <wpg:grpSpPr>
                        <a:xfrm>
                          <a:off x="0" y="0"/>
                          <a:ext cx="5038725" cy="1571454"/>
                          <a:chOff x="0" y="0"/>
                          <a:chExt cx="5038725" cy="1571454"/>
                        </a:xfrm>
                      </wpg:grpSpPr>
                      <wps:wsp>
                        <wps:cNvPr id="80" name="文本框 13"/>
                        <wps:cNvSpPr txBox="1">
                          <a:spLocks noChangeArrowheads="1"/>
                        </wps:cNvSpPr>
                        <wps:spPr bwMode="auto">
                          <a:xfrm>
                            <a:off x="0" y="381000"/>
                            <a:ext cx="723900" cy="726440"/>
                          </a:xfrm>
                          <a:prstGeom prst="rect">
                            <a:avLst/>
                          </a:prstGeom>
                          <a:solidFill>
                            <a:srgbClr val="FFFFFF"/>
                          </a:solidFill>
                          <a:ln w="6350">
                            <a:solidFill>
                              <a:srgbClr val="000000"/>
                            </a:solidFill>
                            <a:miter lim="800000"/>
                          </a:ln>
                        </wps:spPr>
                        <wps:txbx>
                          <w:txbxContent>
                            <w:p w:rsidR="008B4F21" w:rsidRDefault="00BD0ACB">
                              <w:r>
                                <w:rPr>
                                  <w:rFonts w:hint="eastAsia"/>
                                </w:rPr>
                                <w:t>妈祖文化产业园区模式</w:t>
                              </w:r>
                            </w:p>
                          </w:txbxContent>
                        </wps:txbx>
                        <wps:bodyPr rot="0" vert="horz" wrap="square" lIns="91440" tIns="45720" rIns="91440" bIns="45720" anchor="t" anchorCtr="0" upright="1">
                          <a:noAutofit/>
                        </wps:bodyPr>
                      </wps:wsp>
                      <wps:wsp>
                        <wps:cNvPr id="81" name="直接箭头连接符 20"/>
                        <wps:cNvCnPr>
                          <a:cxnSpLocks noChangeShapeType="1"/>
                        </wps:cNvCnPr>
                        <wps:spPr bwMode="auto">
                          <a:xfrm flipV="1">
                            <a:off x="1971675" y="723900"/>
                            <a:ext cx="447675" cy="368935"/>
                          </a:xfrm>
                          <a:prstGeom prst="straightConnector1">
                            <a:avLst/>
                          </a:prstGeom>
                          <a:noFill/>
                          <a:ln w="9525">
                            <a:solidFill>
                              <a:srgbClr val="4A7EBB"/>
                            </a:solidFill>
                            <a:round/>
                            <a:headEnd type="arrow" w="med" len="med"/>
                            <a:tailEnd type="arrow" w="med" len="med"/>
                          </a:ln>
                        </wps:spPr>
                        <wps:bodyPr/>
                      </wps:wsp>
                      <wps:wsp>
                        <wps:cNvPr id="82" name="左中括号 31"/>
                        <wps:cNvSpPr/>
                        <wps:spPr bwMode="auto">
                          <a:xfrm>
                            <a:off x="3419475" y="133350"/>
                            <a:ext cx="133350" cy="1046739"/>
                          </a:xfrm>
                          <a:prstGeom prst="leftBracket">
                            <a:avLst>
                              <a:gd name="adj" fmla="val 8321"/>
                            </a:avLst>
                          </a:prstGeom>
                          <a:noFill/>
                          <a:ln w="9525">
                            <a:solidFill>
                              <a:srgbClr val="4A7EBB"/>
                            </a:solidFill>
                            <a:round/>
                          </a:ln>
                        </wps:spPr>
                        <wps:bodyPr rot="0" vert="horz" wrap="square" lIns="91440" tIns="45720" rIns="91440" bIns="45720" anchor="ctr" anchorCtr="0" upright="1">
                          <a:noAutofit/>
                        </wps:bodyPr>
                      </wps:wsp>
                      <wps:wsp>
                        <wps:cNvPr id="83" name="文本框 15"/>
                        <wps:cNvSpPr txBox="1">
                          <a:spLocks noChangeArrowheads="1"/>
                        </wps:cNvSpPr>
                        <wps:spPr bwMode="auto">
                          <a:xfrm>
                            <a:off x="1152525" y="0"/>
                            <a:ext cx="819150" cy="261685"/>
                          </a:xfrm>
                          <a:prstGeom prst="rect">
                            <a:avLst/>
                          </a:prstGeom>
                          <a:solidFill>
                            <a:srgbClr val="FFFFFF"/>
                          </a:solidFill>
                          <a:ln w="6350">
                            <a:solidFill>
                              <a:srgbClr val="000000"/>
                            </a:solidFill>
                            <a:miter lim="800000"/>
                          </a:ln>
                        </wps:spPr>
                        <wps:txbx>
                          <w:txbxContent>
                            <w:p w:rsidR="008B4F21" w:rsidRDefault="00BD0ACB">
                              <w:r>
                                <w:rPr>
                                  <w:rFonts w:hint="eastAsia"/>
                                </w:rPr>
                                <w:t>土地资源</w:t>
                              </w:r>
                            </w:p>
                          </w:txbxContent>
                        </wps:txbx>
                        <wps:bodyPr rot="0" vert="horz" wrap="square" lIns="91440" tIns="45720" rIns="91440" bIns="45720" anchor="t" anchorCtr="0" upright="1">
                          <a:noAutofit/>
                        </wps:bodyPr>
                      </wps:wsp>
                      <wps:wsp>
                        <wps:cNvPr id="84" name="文本框 16"/>
                        <wps:cNvSpPr txBox="1">
                          <a:spLocks noChangeArrowheads="1"/>
                        </wps:cNvSpPr>
                        <wps:spPr bwMode="auto">
                          <a:xfrm>
                            <a:off x="1143000" y="419100"/>
                            <a:ext cx="819150" cy="513678"/>
                          </a:xfrm>
                          <a:prstGeom prst="rect">
                            <a:avLst/>
                          </a:prstGeom>
                          <a:solidFill>
                            <a:srgbClr val="FFFFFF"/>
                          </a:solidFill>
                          <a:ln w="6350">
                            <a:solidFill>
                              <a:srgbClr val="000000"/>
                            </a:solidFill>
                            <a:miter lim="800000"/>
                          </a:ln>
                        </wps:spPr>
                        <wps:txbx>
                          <w:txbxContent>
                            <w:p w:rsidR="008B4F21" w:rsidRDefault="00BD0ACB">
                              <w:r>
                                <w:rPr>
                                  <w:rFonts w:hint="eastAsia"/>
                                </w:rPr>
                                <w:t>妈祖文化资源</w:t>
                              </w:r>
                            </w:p>
                          </w:txbxContent>
                        </wps:txbx>
                        <wps:bodyPr rot="0" vert="horz" wrap="square" lIns="91440" tIns="45720" rIns="91440" bIns="45720" anchor="t" anchorCtr="0" upright="1">
                          <a:noAutofit/>
                        </wps:bodyPr>
                      </wps:wsp>
                      <wps:wsp>
                        <wps:cNvPr id="85" name="文本框 17"/>
                        <wps:cNvSpPr txBox="1">
                          <a:spLocks noChangeArrowheads="1"/>
                        </wps:cNvSpPr>
                        <wps:spPr bwMode="auto">
                          <a:xfrm>
                            <a:off x="1162050" y="1028700"/>
                            <a:ext cx="819150" cy="542754"/>
                          </a:xfrm>
                          <a:prstGeom prst="rect">
                            <a:avLst/>
                          </a:prstGeom>
                          <a:solidFill>
                            <a:srgbClr val="FFFFFF"/>
                          </a:solidFill>
                          <a:ln w="6350">
                            <a:solidFill>
                              <a:srgbClr val="000000"/>
                            </a:solidFill>
                            <a:miter lim="800000"/>
                          </a:ln>
                        </wps:spPr>
                        <wps:txbx>
                          <w:txbxContent>
                            <w:p w:rsidR="008B4F21" w:rsidRDefault="00BD0ACB">
                              <w:r>
                                <w:rPr>
                                  <w:rFonts w:hint="eastAsia"/>
                                </w:rPr>
                                <w:t>人才、技术资源等</w:t>
                              </w:r>
                            </w:p>
                          </w:txbxContent>
                        </wps:txbx>
                        <wps:bodyPr rot="0" vert="horz" wrap="square" lIns="91440" tIns="45720" rIns="91440" bIns="45720" anchor="t" anchorCtr="0" upright="1">
                          <a:noAutofit/>
                        </wps:bodyPr>
                      </wps:wsp>
                      <wps:wsp>
                        <wps:cNvPr id="86" name="直接箭头连接符 18"/>
                        <wps:cNvCnPr>
                          <a:cxnSpLocks noChangeShapeType="1"/>
                        </wps:cNvCnPr>
                        <wps:spPr bwMode="auto">
                          <a:xfrm>
                            <a:off x="1990725" y="123825"/>
                            <a:ext cx="447675" cy="445187"/>
                          </a:xfrm>
                          <a:prstGeom prst="straightConnector1">
                            <a:avLst/>
                          </a:prstGeom>
                          <a:noFill/>
                          <a:ln w="9525">
                            <a:solidFill>
                              <a:srgbClr val="4A7EBB"/>
                            </a:solidFill>
                            <a:round/>
                            <a:headEnd type="arrow" w="med" len="med"/>
                            <a:tailEnd type="arrow" w="med" len="med"/>
                          </a:ln>
                        </wps:spPr>
                        <wps:bodyPr/>
                      </wps:wsp>
                      <wps:wsp>
                        <wps:cNvPr id="88" name="文本框 21"/>
                        <wps:cNvSpPr txBox="1">
                          <a:spLocks noChangeArrowheads="1"/>
                        </wps:cNvSpPr>
                        <wps:spPr bwMode="auto">
                          <a:xfrm>
                            <a:off x="2438400" y="485775"/>
                            <a:ext cx="542925" cy="300355"/>
                          </a:xfrm>
                          <a:prstGeom prst="rect">
                            <a:avLst/>
                          </a:prstGeom>
                          <a:solidFill>
                            <a:srgbClr val="FFFFFF"/>
                          </a:solidFill>
                          <a:ln w="6350">
                            <a:solidFill>
                              <a:srgbClr val="000000"/>
                            </a:solidFill>
                            <a:miter lim="800000"/>
                          </a:ln>
                        </wps:spPr>
                        <wps:txbx>
                          <w:txbxContent>
                            <w:p w:rsidR="008B4F21" w:rsidRDefault="00BD0ACB">
                              <w:r>
                                <w:rPr>
                                  <w:rFonts w:hint="eastAsia"/>
                                </w:rPr>
                                <w:t>积聚</w:t>
                              </w:r>
                            </w:p>
                          </w:txbxContent>
                        </wps:txbx>
                        <wps:bodyPr rot="0" vert="horz" wrap="square" lIns="91440" tIns="45720" rIns="91440" bIns="45720" anchor="t" anchorCtr="0" upright="1">
                          <a:noAutofit/>
                        </wps:bodyPr>
                      </wps:wsp>
                      <wps:wsp>
                        <wps:cNvPr id="89" name="AutoShape 81"/>
                        <wps:cNvSpPr>
                          <a:spLocks noChangeArrowheads="1"/>
                        </wps:cNvSpPr>
                        <wps:spPr bwMode="auto">
                          <a:xfrm>
                            <a:off x="742950" y="542925"/>
                            <a:ext cx="368300" cy="230670"/>
                          </a:xfrm>
                          <a:prstGeom prst="rightArrow">
                            <a:avLst>
                              <a:gd name="adj1" fmla="val 50000"/>
                              <a:gd name="adj2" fmla="val 40616"/>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90" name="AutoShape 84"/>
                        <wps:cNvSpPr>
                          <a:spLocks noChangeArrowheads="1"/>
                        </wps:cNvSpPr>
                        <wps:spPr bwMode="auto">
                          <a:xfrm>
                            <a:off x="3009900" y="542925"/>
                            <a:ext cx="368300" cy="230670"/>
                          </a:xfrm>
                          <a:prstGeom prst="rightArrow">
                            <a:avLst>
                              <a:gd name="adj1" fmla="val 50000"/>
                              <a:gd name="adj2" fmla="val 40616"/>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91" name="文本框 24"/>
                        <wps:cNvSpPr txBox="1">
                          <a:spLocks noChangeArrowheads="1"/>
                        </wps:cNvSpPr>
                        <wps:spPr bwMode="auto">
                          <a:xfrm>
                            <a:off x="3590925" y="0"/>
                            <a:ext cx="533400" cy="310145"/>
                          </a:xfrm>
                          <a:prstGeom prst="rect">
                            <a:avLst/>
                          </a:prstGeom>
                          <a:solidFill>
                            <a:srgbClr val="FFFFFF"/>
                          </a:solidFill>
                          <a:ln w="6350">
                            <a:solidFill>
                              <a:srgbClr val="000000"/>
                            </a:solidFill>
                            <a:miter lim="800000"/>
                          </a:ln>
                        </wps:spPr>
                        <wps:txbx>
                          <w:txbxContent>
                            <w:p w:rsidR="008B4F21" w:rsidRDefault="00BD0ACB">
                              <w:r>
                                <w:rPr>
                                  <w:rFonts w:hint="eastAsia"/>
                                </w:rPr>
                                <w:t>上游</w:t>
                              </w:r>
                            </w:p>
                          </w:txbxContent>
                        </wps:txbx>
                        <wps:bodyPr rot="0" vert="horz" wrap="square" lIns="91440" tIns="45720" rIns="91440" bIns="45720" anchor="t" anchorCtr="0" upright="1">
                          <a:noAutofit/>
                        </wps:bodyPr>
                      </wps:wsp>
                      <wps:wsp>
                        <wps:cNvPr id="92" name="AutoShape 85"/>
                        <wps:cNvSpPr>
                          <a:spLocks noChangeArrowheads="1"/>
                        </wps:cNvSpPr>
                        <wps:spPr bwMode="auto">
                          <a:xfrm>
                            <a:off x="3790950" y="333375"/>
                            <a:ext cx="90805" cy="184149"/>
                          </a:xfrm>
                          <a:prstGeom prst="downArrow">
                            <a:avLst>
                              <a:gd name="adj1" fmla="val 50000"/>
                              <a:gd name="adj2" fmla="val 49825"/>
                            </a:avLst>
                          </a:prstGeom>
                          <a:solidFill>
                            <a:srgbClr val="FFFFFF"/>
                          </a:solidFill>
                          <a:ln w="9525">
                            <a:solidFill>
                              <a:srgbClr val="000000"/>
                            </a:solidFill>
                            <a:miter lim="800000"/>
                          </a:ln>
                        </wps:spPr>
                        <wps:bodyPr rot="0" vert="eaVert" wrap="square" lIns="91440" tIns="45720" rIns="91440" bIns="45720" anchor="t" anchorCtr="0" upright="1">
                          <a:noAutofit/>
                        </wps:bodyPr>
                      </wps:wsp>
                      <wps:wsp>
                        <wps:cNvPr id="94" name="AutoShape 86"/>
                        <wps:cNvSpPr>
                          <a:spLocks noChangeArrowheads="1"/>
                        </wps:cNvSpPr>
                        <wps:spPr bwMode="auto">
                          <a:xfrm>
                            <a:off x="3781425" y="828675"/>
                            <a:ext cx="90805" cy="184149"/>
                          </a:xfrm>
                          <a:prstGeom prst="downArrow">
                            <a:avLst>
                              <a:gd name="adj1" fmla="val 50000"/>
                              <a:gd name="adj2" fmla="val 49825"/>
                            </a:avLst>
                          </a:prstGeom>
                          <a:solidFill>
                            <a:srgbClr val="FFFFFF"/>
                          </a:solidFill>
                          <a:ln w="9525">
                            <a:solidFill>
                              <a:srgbClr val="000000"/>
                            </a:solidFill>
                            <a:miter lim="800000"/>
                          </a:ln>
                        </wps:spPr>
                        <wps:bodyPr rot="0" vert="eaVert" wrap="square" lIns="91440" tIns="45720" rIns="91440" bIns="45720" anchor="t" anchorCtr="0" upright="1">
                          <a:noAutofit/>
                        </wps:bodyPr>
                      </wps:wsp>
                      <wps:wsp>
                        <wps:cNvPr id="95" name="文本框 26"/>
                        <wps:cNvSpPr txBox="1">
                          <a:spLocks noChangeArrowheads="1"/>
                        </wps:cNvSpPr>
                        <wps:spPr bwMode="auto">
                          <a:xfrm>
                            <a:off x="3619500" y="1009650"/>
                            <a:ext cx="533400" cy="309880"/>
                          </a:xfrm>
                          <a:prstGeom prst="rect">
                            <a:avLst/>
                          </a:prstGeom>
                          <a:solidFill>
                            <a:srgbClr val="FFFFFF"/>
                          </a:solidFill>
                          <a:ln w="6350">
                            <a:solidFill>
                              <a:srgbClr val="000000"/>
                            </a:solidFill>
                            <a:miter lim="800000"/>
                          </a:ln>
                        </wps:spPr>
                        <wps:txbx>
                          <w:txbxContent>
                            <w:p w:rsidR="008B4F21" w:rsidRDefault="00BD0ACB">
                              <w:r>
                                <w:rPr>
                                  <w:rFonts w:hint="eastAsia"/>
                                </w:rPr>
                                <w:t>下游</w:t>
                              </w:r>
                            </w:p>
                          </w:txbxContent>
                        </wps:txbx>
                        <wps:bodyPr rot="0" vert="horz" wrap="square" lIns="91440" tIns="45720" rIns="91440" bIns="45720" anchor="t" anchorCtr="0" upright="1">
                          <a:noAutofit/>
                        </wps:bodyPr>
                      </wps:wsp>
                      <wps:wsp>
                        <wps:cNvPr id="96" name="左中括号 96"/>
                        <wps:cNvSpPr/>
                        <wps:spPr bwMode="auto">
                          <a:xfrm rot="10800000">
                            <a:off x="4191000" y="133350"/>
                            <a:ext cx="66675" cy="1028700"/>
                          </a:xfrm>
                          <a:prstGeom prst="leftBracket">
                            <a:avLst>
                              <a:gd name="adj" fmla="val 8357"/>
                            </a:avLst>
                          </a:prstGeom>
                          <a:noFill/>
                          <a:ln w="9525">
                            <a:solidFill>
                              <a:srgbClr val="4A7EBB"/>
                            </a:solidFill>
                            <a:round/>
                          </a:ln>
                        </wps:spPr>
                        <wps:bodyPr rot="0" vert="horz" wrap="square" lIns="91440" tIns="45720" rIns="91440" bIns="45720" anchor="ctr" anchorCtr="0" upright="1">
                          <a:noAutofit/>
                        </wps:bodyPr>
                      </wps:wsp>
                      <wps:wsp>
                        <wps:cNvPr id="97" name="文本框 29"/>
                        <wps:cNvSpPr txBox="1">
                          <a:spLocks noChangeArrowheads="1"/>
                        </wps:cNvSpPr>
                        <wps:spPr bwMode="auto">
                          <a:xfrm>
                            <a:off x="4495800" y="504825"/>
                            <a:ext cx="542925" cy="300355"/>
                          </a:xfrm>
                          <a:prstGeom prst="rect">
                            <a:avLst/>
                          </a:prstGeom>
                          <a:solidFill>
                            <a:srgbClr val="FFFFFF"/>
                          </a:solidFill>
                          <a:ln w="6350">
                            <a:solidFill>
                              <a:srgbClr val="000000"/>
                            </a:solidFill>
                            <a:miter lim="800000"/>
                          </a:ln>
                        </wps:spPr>
                        <wps:txbx>
                          <w:txbxContent>
                            <w:p w:rsidR="008B4F21" w:rsidRDefault="00BD0ACB">
                              <w:r>
                                <w:rPr>
                                  <w:rFonts w:hint="eastAsia"/>
                                </w:rPr>
                                <w:t>联动</w:t>
                              </w:r>
                            </w:p>
                          </w:txbxContent>
                        </wps:txbx>
                        <wps:bodyPr rot="0" vert="horz" wrap="square" lIns="91440" tIns="45720" rIns="91440" bIns="45720" anchor="t" anchorCtr="0" upright="1">
                          <a:noAutofit/>
                        </wps:bodyPr>
                      </wps:wsp>
                      <wps:wsp>
                        <wps:cNvPr id="98" name="AutoShape 90"/>
                        <wps:cNvSpPr>
                          <a:spLocks noChangeArrowheads="1"/>
                        </wps:cNvSpPr>
                        <wps:spPr bwMode="auto">
                          <a:xfrm>
                            <a:off x="4257675" y="581025"/>
                            <a:ext cx="219075" cy="184149"/>
                          </a:xfrm>
                          <a:prstGeom prst="rightArrow">
                            <a:avLst>
                              <a:gd name="adj1" fmla="val 50000"/>
                              <a:gd name="adj2" fmla="val 30263"/>
                            </a:avLst>
                          </a:prstGeom>
                          <a:solidFill>
                            <a:srgbClr val="FFFFFF"/>
                          </a:solidFill>
                          <a:ln w="9525">
                            <a:solidFill>
                              <a:srgbClr val="000000"/>
                            </a:solidFill>
                            <a:miter lim="800000"/>
                          </a:ln>
                        </wps:spPr>
                        <wps:bodyPr rot="0" vert="horz" wrap="square" lIns="91440" tIns="45720" rIns="91440" bIns="45720" anchor="t" anchorCtr="0" upright="1">
                          <a:noAutofit/>
                        </wps:bodyPr>
                      </wps:wsp>
                    </wpg:wgp>
                  </a:graphicData>
                </a:graphic>
              </wp:anchor>
            </w:drawing>
          </mc:Choice>
          <mc:Fallback xmlns:w15="http://schemas.microsoft.com/office/word/2012/wordml" xmlns:wpsCustomData="http://www.wps.cn/officeDocument/2013/wpsCustomData">
            <w:pict>
              <v:group id="_x0000_s1026" o:spid="_x0000_s1026" o:spt="203" style="position:absolute;left:0pt;margin-left:21.75pt;margin-top:5.35pt;height:123.75pt;width:396.75pt;mso-position-horizontal-relative:margin;z-index:251672576;mso-width-relative:page;mso-height-relative:page;" coordsize="5038725,1571454" o:gfxdata="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">
                <o:lock v:ext="edit" aspectratio="f"/>
                <v:shape id="文本框 13" o:spid="_x0000_s1026" o:spt="202" type="#_x0000_t202" style="position:absolute;left:0;top:381000;height:726440;width:723900;" fillcolor="#FFFFFF" filled="t" stroked="t" coordsize="21600,21600" o:gfxdata="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U/hehtAAAANsAAAAPAAAA&#10;AAAAAAEAIAAAACIAAABkcnMvZG93bnJldi54bWxQSwECFAAUAAAACACHTuJAMy8FnjsAAAA5AAAA&#10;EAAAAAAAAAABACAAAAADAQAAZHJzL3NoYXBleG1sLnhtbFBLBQYAAAAABgAGAFsBAACtAwAAAAA=&#10;">
                  <v:fill on="t" focussize="0,0"/>
                  <v:stroke weight="0.5pt" color="#000000" miterlimit="8" joinstyle="miter"/>
                  <v:imagedata o:title=""/>
                  <o:lock v:ext="edit" aspectratio="f"/>
                  <v:textbox>
                    <w:txbxContent>
                      <w:p>
                        <w:r>
                          <w:rPr>
                            <w:rFonts w:hint="eastAsia"/>
                          </w:rPr>
                          <w:t>妈祖文化产业园区模式</w:t>
                        </w:r>
                      </w:p>
                    </w:txbxContent>
                  </v:textbox>
                </v:shape>
                <v:shape id="直接箭头连接符 20" o:spid="_x0000_s1026" o:spt="32" type="#_x0000_t32" style="position:absolute;left:1971675;top:723900;flip:y;height:368935;width:447675;" filled="f" stroked="t" coordsize="21600,21600" o:gfxdata="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QetG+/&#10;AAAA2wAAAA8AAAAAAAAAAQAgAAAAIgAAAGRycy9kb3ducmV2LnhtbFBLAQIUABQAAAAIAIdO4kAz&#10;LwWeOwAAADkAAAAQAAAAAAAAAAEAIAAAAA4BAABkcnMvc2hhcGV4bWwueG1sUEsFBgAAAAAGAAYA&#10;WwEAALgDAAAAAA==&#10;">
                  <v:fill on="f" focussize="0,0"/>
                  <v:stroke color="#4A7EBB" joinstyle="round" startarrow="open" endarrow="open"/>
                  <v:imagedata o:title=""/>
                  <o:lock v:ext="edit" aspectratio="f"/>
                </v:shape>
                <v:shape id="左中括号 31" o:spid="_x0000_s1026" o:spt="85" type="#_x0000_t85" style="position:absolute;left:3419475;top:133350;height:1046739;width:133350;v-text-anchor:middle;" filled="f" stroked="t" coordsize="21600,21600" o:gfxdata="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LkQLsAAADb&#10;AAAADwAAAAAAAAABACAAAAAiAAAAZHJzL2Rvd25yZXYueG1sUEsBAhQAFAAAAAgAh07iQDMvBZ47&#10;AAAAOQAAABAAAAAAAAAAAQAgAAAACgEAAGRycy9zaGFwZXhtbC54bWxQSwUGAAAAAAYABgBbAQAA&#10;tAMAAAAA&#10;" adj="228">
                  <v:fill on="f" focussize="0,0"/>
                  <v:stroke color="#4A7EBB" joinstyle="round"/>
                  <v:imagedata o:title=""/>
                  <o:lock v:ext="edit" aspectratio="f"/>
                </v:shape>
                <v:shape id="文本框 15" o:spid="_x0000_s1026" o:spt="202" type="#_x0000_t202" style="position:absolute;left:1152525;top:0;height:261685;width:819150;" fillcolor="#FFFFFF" filled="t" stroked="t" coordsize="21600,21600" o:gfxdata="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kLInWtwAAANsAAAAP&#10;AAAAAAAAAAEAIAAAACIAAABkcnMvZG93bnJldi54bWxQSwECFAAUAAAACACHTuJAMy8FnjsAAAA5&#10;AAAAEAAAAAAAAAABACAAAAAGAQAAZHJzL3NoYXBleG1sLnhtbFBLBQYAAAAABgAGAFsBAACwAwAA&#10;AAA=&#10;">
                  <v:fill on="t" focussize="0,0"/>
                  <v:stroke weight="0.5pt" color="#000000" miterlimit="8" joinstyle="miter"/>
                  <v:imagedata o:title=""/>
                  <o:lock v:ext="edit" aspectratio="f"/>
                  <v:textbox>
                    <w:txbxContent>
                      <w:p>
                        <w:r>
                          <w:rPr>
                            <w:rFonts w:hint="eastAsia"/>
                          </w:rPr>
                          <w:t>土地资源</w:t>
                        </w:r>
                      </w:p>
                    </w:txbxContent>
                  </v:textbox>
                </v:shape>
                <v:shape id="文本框 16" o:spid="_x0000_s1026" o:spt="202" type="#_x0000_t202" style="position:absolute;left:1143000;top:419100;height:513678;width:819150;" fillcolor="#FFFFFF" filled="t" stroked="t" coordsize="21600,21600" o:gfxdata="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rxRGitwAAANsAAAAP&#10;AAAAAAAAAAEAIAAAACIAAABkcnMvZG93bnJldi54bWxQSwECFAAUAAAACACHTuJAMy8FnjsAAAA5&#10;AAAAEAAAAAAAAAABACAAAAAGAQAAZHJzL3NoYXBleG1sLnhtbFBLBQYAAAAABgAGAFsBAACwAwAA&#10;AAA=&#10;">
                  <v:fill on="t" focussize="0,0"/>
                  <v:stroke weight="0.5pt" color="#000000" miterlimit="8" joinstyle="miter"/>
                  <v:imagedata o:title=""/>
                  <o:lock v:ext="edit" aspectratio="f"/>
                  <v:textbox>
                    <w:txbxContent>
                      <w:p>
                        <w:r>
                          <w:rPr>
                            <w:rFonts w:hint="eastAsia"/>
                          </w:rPr>
                          <w:t>妈祖文化资源</w:t>
                        </w:r>
                      </w:p>
                    </w:txbxContent>
                  </v:textbox>
                </v:shape>
                <v:shape id="文本框 17" o:spid="_x0000_s1026" o:spt="202" type="#_x0000_t202" style="position:absolute;left:1162050;top:1028700;height:542754;width:819150;" fillcolor="#FFFFFF" filled="t" stroked="t" coordsize="21600,21600" o:gfxdata="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EibQ5twAAANsAAAAP&#10;AAAAAAAAAAEAIAAAACIAAABkcnMvZG93bnJldi54bWxQSwECFAAUAAAACACHTuJAMy8FnjsAAAA5&#10;AAAAEAAAAAAAAAABACAAAAAGAQAAZHJzL3NoYXBleG1sLnhtbFBLBQYAAAAABgAGAFsBAACwAwAA&#10;AAA=&#10;">
                  <v:fill on="t" focussize="0,0"/>
                  <v:stroke weight="0.5pt" color="#000000" miterlimit="8" joinstyle="miter"/>
                  <v:imagedata o:title=""/>
                  <o:lock v:ext="edit" aspectratio="f"/>
                  <v:textbox>
                    <w:txbxContent>
                      <w:p>
                        <w:r>
                          <w:rPr>
                            <w:rFonts w:hint="eastAsia"/>
                          </w:rPr>
                          <w:t>人才、技术资源等</w:t>
                        </w:r>
                      </w:p>
                    </w:txbxContent>
                  </v:textbox>
                </v:shape>
                <v:shape id="直接箭头连接符 18" o:spid="_x0000_s1026" o:spt="32" type="#_x0000_t32" style="position:absolute;left:1990725;top:123825;height:445187;width:447675;" filled="f" stroked="t" coordsize="21600,21600" o:gfxdata="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hs6pr4A&#10;AADbAAAADwAAAAAAAAABACAAAAAiAAAAZHJzL2Rvd25yZXYueG1sUEsBAhQAFAAAAAgAh07iQDMv&#10;BZ47AAAAOQAAABAAAAAAAAAAAQAgAAAADQEAAGRycy9zaGFwZXhtbC54bWxQSwUGAAAAAAYABgBb&#10;AQAAtwMAAAAA&#10;">
                  <v:fill on="f" focussize="0,0"/>
                  <v:stroke color="#4A7EBB" joinstyle="round" startarrow="open" endarrow="open"/>
                  <v:imagedata o:title=""/>
                  <o:lock v:ext="edit" aspectratio="f"/>
                </v:shape>
                <v:shape id="文本框 21" o:spid="_x0000_s1026" o:spt="202" type="#_x0000_t202" style="position:absolute;left:2438400;top:485775;height:300355;width:542925;" fillcolor="#FFFFFF" filled="t" stroked="t" coordsize="21600,21600" o:gfxdata="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qiBuntAAAANsAAAAPAAAA&#10;AAAAAAEAIAAAACIAAABkcnMvZG93bnJldi54bWxQSwECFAAUAAAACACHTuJAMy8FnjsAAAA5AAAA&#10;EAAAAAAAAAABACAAAAADAQAAZHJzL3NoYXBleG1sLnhtbFBLBQYAAAAABgAGAFsBAACtAwAAAAA=&#10;">
                  <v:fill on="t" focussize="0,0"/>
                  <v:stroke weight="0.5pt" color="#000000" miterlimit="8" joinstyle="miter"/>
                  <v:imagedata o:title=""/>
                  <o:lock v:ext="edit" aspectratio="f"/>
                  <v:textbox>
                    <w:txbxContent>
                      <w:p>
                        <w:r>
                          <w:rPr>
                            <w:rFonts w:hint="eastAsia"/>
                          </w:rPr>
                          <w:t>积聚</w:t>
                        </w:r>
                      </w:p>
                    </w:txbxContent>
                  </v:textbox>
                </v:shape>
                <v:shape id="AutoShape 81" o:spid="_x0000_s1026" o:spt="13" type="#_x0000_t13" style="position:absolute;left:742950;top:542925;height:230670;width:368300;" fillcolor="#FFFFFF" filled="t" stroked="t" coordsize="21600,21600" o:gfxdata="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VhD3b4A&#10;AADbAAAADwAAAAAAAAABACAAAAAiAAAAZHJzL2Rvd25yZXYueG1sUEsBAhQAFAAAAAgAh07iQDMv&#10;BZ47AAAAOQAAABAAAAAAAAAAAQAgAAAADQEAAGRycy9zaGFwZXhtbC54bWxQSwUGAAAAAAYABgBb&#10;AQAAtwMAAAAA&#10;" adj="16106,5400">
                  <v:fill on="t" focussize="0,0"/>
                  <v:stroke color="#000000" miterlimit="8" joinstyle="miter"/>
                  <v:imagedata o:title=""/>
                  <o:lock v:ext="edit" aspectratio="f"/>
                </v:shape>
                <v:shape id="AutoShape 84" o:spid="_x0000_s1026" o:spt="13" type="#_x0000_t13" style="position:absolute;left:3009900;top:542925;height:230670;width:368300;" fillcolor="#FFFFFF" filled="t" stroked="t" coordsize="21600,21600" o:gfxdata="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bt8nbsAAADb&#10;AAAADwAAAAAAAAABACAAAAAiAAAAZHJzL2Rvd25yZXYueG1sUEsBAhQAFAAAAAgAh07iQDMvBZ47&#10;AAAAOQAAABAAAAAAAAAAAQAgAAAACgEAAGRycy9zaGFwZXhtbC54bWxQSwUGAAAAAAYABgBbAQAA&#10;tAMAAAAA&#10;" adj="16106,5400">
                  <v:fill on="t" focussize="0,0"/>
                  <v:stroke color="#000000" miterlimit="8" joinstyle="miter"/>
                  <v:imagedata o:title=""/>
                  <o:lock v:ext="edit" aspectratio="f"/>
                </v:shape>
                <v:shape id="文本框 24" o:spid="_x0000_s1026" o:spt="202" type="#_x0000_t202" style="position:absolute;left:3590925;top:0;height:310145;width:533400;" fillcolor="#FFFFFF" filled="t" stroked="t" coordsize="21600,21600" o:gfxdata="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ayTntwAAANsAAAAP&#10;AAAAAAAAAAEAIAAAACIAAABkcnMvZG93bnJldi54bWxQSwECFAAUAAAACACHTuJAMy8FnjsAAAA5&#10;AAAAEAAAAAAAAAABACAAAAAGAQAAZHJzL3NoYXBleG1sLnhtbFBLBQYAAAAABgAGAFsBAACwAwAA&#10;AAA=&#10;">
                  <v:fill on="t" focussize="0,0"/>
                  <v:stroke weight="0.5pt" color="#000000" miterlimit="8" joinstyle="miter"/>
                  <v:imagedata o:title=""/>
                  <o:lock v:ext="edit" aspectratio="f"/>
                  <v:textbox>
                    <w:txbxContent>
                      <w:p>
                        <w:r>
                          <w:rPr>
                            <w:rFonts w:hint="eastAsia"/>
                          </w:rPr>
                          <w:t>上游</w:t>
                        </w:r>
                      </w:p>
                    </w:txbxContent>
                  </v:textbox>
                </v:shape>
                <v:shape id="AutoShape 85" o:spid="_x0000_s1026" o:spt="67" type="#_x0000_t67" style="position:absolute;left:3790950;top:333375;height:184149;width:90805;" fillcolor="#FFFFFF" filled="t" stroked="t" coordsize="21600,21600" o:gfxdata="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SbJ6L4A&#10;AADbAAAADwAAAAAAAAABACAAAAAiAAAAZHJzL2Rvd25yZXYueG1sUEsBAhQAFAAAAAgAh07iQDMv&#10;BZ47AAAAOQAAABAAAAAAAAAAAQAgAAAADQEAAGRycy9zaGFwZXhtbC54bWxQSwUGAAAAAAYABgBb&#10;AQAAtwMAAAAA&#10;" adj="16294,5400">
                  <v:fill on="t" focussize="0,0"/>
                  <v:stroke color="#000000" miterlimit="8" joinstyle="miter"/>
                  <v:imagedata o:title=""/>
                  <o:lock v:ext="edit" aspectratio="f"/>
                  <v:textbox style="layout-flow:vertical-ideographic;"/>
                </v:shape>
                <v:shape id="AutoShape 86" o:spid="_x0000_s1026" o:spt="67" type="#_x0000_t67" style="position:absolute;left:3781425;top:828675;height:184149;width:90805;" fillcolor="#FFFFFF" filled="t" stroked="t" coordsize="21600,21600" o:gfxdata="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g/QHvQAA&#10;ANsAAAAPAAAAAAAAAAEAIAAAACIAAABkcnMvZG93bnJldi54bWxQSwECFAAUAAAACACHTuJAMy8F&#10;njsAAAA5AAAAEAAAAAAAAAABACAAAAAMAQAAZHJzL3NoYXBleG1sLnhtbFBLBQYAAAAABgAGAFsB&#10;AAC2AwAAAAA=&#10;" adj="16294,5400">
                  <v:fill on="t" focussize="0,0"/>
                  <v:stroke color="#000000" miterlimit="8" joinstyle="miter"/>
                  <v:imagedata o:title=""/>
                  <o:lock v:ext="edit" aspectratio="f"/>
                  <v:textbox style="layout-flow:vertical-ideographic;"/>
                </v:shape>
                <v:shape id="文本框 26" o:spid="_x0000_s1026" o:spt="202" type="#_x0000_t202" style="position:absolute;left:3619500;top:1009650;height:309880;width:533400;" fillcolor="#FFFFFF" filled="t" stroked="t" coordsize="21600,21600" o:gfxdata="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BUCLktwAAANsAAAAP&#10;AAAAAAAAAAEAIAAAACIAAABkcnMvZG93bnJldi54bWxQSwECFAAUAAAACACHTuJAMy8FnjsAAAA5&#10;AAAAEAAAAAAAAAABACAAAAAGAQAAZHJzL3NoYXBleG1sLnhtbFBLBQYAAAAABgAGAFsBAACwAwAA&#10;AAA=&#10;">
                  <v:fill on="t" focussize="0,0"/>
                  <v:stroke weight="0.5pt" color="#000000" miterlimit="8" joinstyle="miter"/>
                  <v:imagedata o:title=""/>
                  <o:lock v:ext="edit" aspectratio="f"/>
                  <v:textbox>
                    <w:txbxContent>
                      <w:p>
                        <w:r>
                          <w:rPr>
                            <w:rFonts w:hint="eastAsia"/>
                          </w:rPr>
                          <w:t>下游</w:t>
                        </w:r>
                      </w:p>
                    </w:txbxContent>
                  </v:textbox>
                </v:shape>
                <v:shape id="_x0000_s1026" o:spid="_x0000_s1026" o:spt="85" type="#_x0000_t85" style="position:absolute;left:4191000;top:133350;height:1028700;width:66675;rotation:11796480f;v-text-anchor:middle;" filled="f" stroked="t" coordsize="21600,21600" o:gfxdata="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3KeHnvQAA&#10;ANsAAAAPAAAAAAAAAAEAIAAAACIAAABkcnMvZG93bnJldi54bWxQSwECFAAUAAAACACHTuJAMy8F&#10;njsAAAA5AAAAEAAAAAAAAAABACAAAAAMAQAAZHJzL3NoYXBleG1sLnhtbFBLBQYAAAAABgAGAFsB&#10;AAC2AwAAAAA=&#10;" adj="116">
                  <v:fill on="f" focussize="0,0"/>
                  <v:stroke color="#4A7EBB" joinstyle="round"/>
                  <v:imagedata o:title=""/>
                  <o:lock v:ext="edit" aspectratio="f"/>
                </v:shape>
                <v:shape id="文本框 29" o:spid="_x0000_s1026" o:spt="202" type="#_x0000_t202" style="position:absolute;left:4495800;top:504825;height:300355;width:542925;" fillcolor="#FFFFFF" filled="t" stroked="t" coordsize="21600,21600" o:gfxdata="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ezhkItwAAANsAAAAP&#10;AAAAAAAAAAEAIAAAACIAAABkcnMvZG93bnJldi54bWxQSwECFAAUAAAACACHTuJAMy8FnjsAAAA5&#10;AAAAEAAAAAAAAAABACAAAAAGAQAAZHJzL3NoYXBleG1sLnhtbFBLBQYAAAAABgAGAFsBAACwAwAA&#10;AAA=&#10;">
                  <v:fill on="t" focussize="0,0"/>
                  <v:stroke weight="0.5pt" color="#000000" miterlimit="8" joinstyle="miter"/>
                  <v:imagedata o:title=""/>
                  <o:lock v:ext="edit" aspectratio="f"/>
                  <v:textbox>
                    <w:txbxContent>
                      <w:p>
                        <w:r>
                          <w:rPr>
                            <w:rFonts w:hint="eastAsia"/>
                          </w:rPr>
                          <w:t>联动</w:t>
                        </w:r>
                      </w:p>
                    </w:txbxContent>
                  </v:textbox>
                </v:shape>
                <v:shape id="AutoShape 90" o:spid="_x0000_s1026" o:spt="13" type="#_x0000_t13" style="position:absolute;left:4257675;top:581025;height:184149;width:219075;" fillcolor="#FFFFFF" filled="t" stroked="t" coordsize="21600,21600" o:gfxdata="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81wm7sAAADb&#10;AAAADwAAAAAAAAABACAAAAAiAAAAZHJzL2Rvd25yZXYueG1sUEsBAhQAFAAAAAgAh07iQDMvBZ47&#10;AAAAOQAAABAAAAAAAAAAAQAgAAAACgEAAGRycy9zaGFwZXhtbC54bWxQSwUGAAAAAAYABgBbAQAA&#10;tAMAAAAA&#10;" adj="16106,5400">
                  <v:fill on="t" focussize="0,0"/>
                  <v:stroke color="#000000" miterlimit="8" joinstyle="miter"/>
                  <v:imagedata o:title=""/>
                  <o:lock v:ext="edit" aspectratio="f"/>
                </v:shape>
              </v:group>
            </w:pict>
          </mc:Fallback>
        </mc:AlternateContent>
      </w:r>
    </w:p>
    <w:p w:rsidR="008B4F21" w:rsidRDefault="008B4F21">
      <w:pPr>
        <w:spacing w:line="360" w:lineRule="auto"/>
        <w:ind w:firstLineChars="200" w:firstLine="422"/>
        <w:rPr>
          <w:rFonts w:ascii="SimSun" w:hAnsi="SimSun"/>
          <w:b/>
        </w:rPr>
      </w:pPr>
    </w:p>
    <w:p w:rsidR="008B4F21" w:rsidRDefault="00BD0ACB">
      <w:pPr>
        <w:spacing w:line="360" w:lineRule="auto"/>
        <w:ind w:firstLineChars="200" w:firstLine="422"/>
        <w:rPr>
          <w:rFonts w:ascii="SimSun" w:hAnsi="SimSun"/>
          <w:b/>
        </w:rPr>
      </w:pPr>
      <w:r>
        <w:rPr>
          <w:rFonts w:ascii="SimSun" w:hAnsi="SimSun"/>
          <w:b/>
          <w:noProof/>
          <w:lang w:eastAsia="zh-TW"/>
        </w:rPr>
        <mc:AlternateContent>
          <mc:Choice Requires="wpg">
            <w:drawing>
              <wp:anchor distT="0" distB="0" distL="114300" distR="114300" simplePos="0" relativeHeight="251670528" behindDoc="0" locked="0" layoutInCell="1" allowOverlap="1">
                <wp:simplePos x="0" y="0"/>
                <wp:positionH relativeFrom="column">
                  <wp:posOffset>2228850</wp:posOffset>
                </wp:positionH>
                <wp:positionV relativeFrom="paragraph">
                  <wp:posOffset>15240</wp:posOffset>
                </wp:positionV>
                <wp:extent cx="2152650" cy="304800"/>
                <wp:effectExtent l="38100" t="0" r="19050" b="19050"/>
                <wp:wrapNone/>
                <wp:docPr id="100" name="组合 100"/>
                <wp:cNvGraphicFramePr/>
                <a:graphic xmlns:a="http://schemas.openxmlformats.org/drawingml/2006/main">
                  <a:graphicData uri="http://schemas.microsoft.com/office/word/2010/wordprocessingGroup">
                    <wpg:wgp>
                      <wpg:cNvGrpSpPr/>
                      <wpg:grpSpPr>
                        <a:xfrm>
                          <a:off x="0" y="0"/>
                          <a:ext cx="2152650" cy="304800"/>
                          <a:chOff x="0" y="0"/>
                          <a:chExt cx="2152650" cy="304800"/>
                        </a:xfrm>
                      </wpg:grpSpPr>
                      <wps:wsp>
                        <wps:cNvPr id="87" name="直接箭头连接符 19"/>
                        <wps:cNvCnPr>
                          <a:cxnSpLocks noChangeShapeType="1"/>
                        </wps:cNvCnPr>
                        <wps:spPr bwMode="auto">
                          <a:xfrm>
                            <a:off x="0" y="104775"/>
                            <a:ext cx="447675" cy="0"/>
                          </a:xfrm>
                          <a:prstGeom prst="straightConnector1">
                            <a:avLst/>
                          </a:prstGeom>
                          <a:noFill/>
                          <a:ln w="9525">
                            <a:solidFill>
                              <a:srgbClr val="4A7EBB"/>
                            </a:solidFill>
                            <a:round/>
                            <a:headEnd type="arrow" w="med" len="med"/>
                            <a:tailEnd type="arrow" w="med" len="med"/>
                          </a:ln>
                        </wps:spPr>
                        <wps:bodyPr/>
                      </wps:wsp>
                      <wps:wsp>
                        <wps:cNvPr id="93" name="文本框 25"/>
                        <wps:cNvSpPr txBox="1">
                          <a:spLocks noChangeArrowheads="1"/>
                        </wps:cNvSpPr>
                        <wps:spPr bwMode="auto">
                          <a:xfrm>
                            <a:off x="1619250" y="0"/>
                            <a:ext cx="533400" cy="304800"/>
                          </a:xfrm>
                          <a:prstGeom prst="rect">
                            <a:avLst/>
                          </a:prstGeom>
                          <a:solidFill>
                            <a:srgbClr val="FFFFFF"/>
                          </a:solidFill>
                          <a:ln w="6350">
                            <a:solidFill>
                              <a:srgbClr val="000000"/>
                            </a:solidFill>
                            <a:miter lim="800000"/>
                          </a:ln>
                        </wps:spPr>
                        <wps:txbx>
                          <w:txbxContent>
                            <w:p w:rsidR="008B4F21" w:rsidRDefault="00BD0ACB">
                              <w:r>
                                <w:rPr>
                                  <w:rFonts w:hint="eastAsia"/>
                                </w:rPr>
                                <w:t>中游</w:t>
                              </w:r>
                            </w:p>
                          </w:txbxContent>
                        </wps:txbx>
                        <wps:bodyPr rot="0" vert="horz" wrap="square" lIns="91440" tIns="45720" rIns="91440" bIns="45720" anchor="t" anchorCtr="0" upright="1">
                          <a:noAutofit/>
                        </wps:bodyPr>
                      </wps:wsp>
                    </wpg:wgp>
                  </a:graphicData>
                </a:graphic>
              </wp:anchor>
            </w:drawing>
          </mc:Choice>
          <mc:Fallback xmlns:w15="http://schemas.microsoft.com/office/word/2012/wordml" xmlns:wpsCustomData="http://www.wps.cn/officeDocument/2013/wpsCustomData">
            <w:pict>
              <v:group id="_x0000_s1026" o:spid="_x0000_s1026" o:spt="203" style="position:absolute;left:0pt;margin-left:175.5pt;margin-top:1.2pt;height:24pt;width:169.5pt;z-index:251670528;mso-width-relative:page;mso-height-relative:page;" coordsize="2152650,304800" o:gfxdata="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L6/xsLYAAAACAEAAA8AAAAAAAAAAQAgAAAAIgAAAGRycy9kb3ducmV2LnhtbFBLAQIUABQAAAAI&#10;AIdO4kB7EMYGQwMAAK8HAAAOAAAAAAAAAAEAIAAAACcBAABkcnMvZTJvRG9jLnhtbFBLBQYAAAAA&#10;BgAGAFkBAADcBgAAAAA=&#10;">
                <o:lock v:ext="edit" aspectratio="f"/>
                <v:shape id="直接箭头连接符 19" o:spid="_x0000_s1026" o:spt="32" type="#_x0000_t32" style="position:absolute;left:0;top:104775;height:0;width:447675;" filled="f" stroked="t" coordsize="21600,21600" o:gfxdata="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VefPb4A&#10;AADbAAAADwAAAAAAAAABACAAAAAiAAAAZHJzL2Rvd25yZXYueG1sUEsBAhQAFAAAAAgAh07iQDMv&#10;BZ47AAAAOQAAABAAAAAAAAAAAQAgAAAADQEAAGRycy9zaGFwZXhtbC54bWxQSwUGAAAAAAYABgBb&#10;AQAAtwMAAAAA&#10;">
                  <v:fill on="f" focussize="0,0"/>
                  <v:stroke color="#4A7EBB" joinstyle="round" startarrow="open" endarrow="open"/>
                  <v:imagedata o:title=""/>
                  <o:lock v:ext="edit" aspectratio="f"/>
                </v:shape>
                <v:shape id="文本框 25" o:spid="_x0000_s1026" o:spt="202" type="#_x0000_t202" style="position:absolute;left:1619250;top:0;height:304800;width:533400;" fillcolor="#FFFFFF" filled="t" stroked="t" coordsize="21600,21600" o:gfxdata="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h9R8LtwAAANsAAAAP&#10;AAAAAAAAAAEAIAAAACIAAABkcnMvZG93bnJldi54bWxQSwECFAAUAAAACACHTuJAMy8FnjsAAAA5&#10;AAAAEAAAAAAAAAABACAAAAAGAQAAZHJzL3NoYXBleG1sLnhtbFBLBQYAAAAABgAGAFsBAACwAwAA&#10;AAA=&#10;">
                  <v:fill on="t" focussize="0,0"/>
                  <v:stroke weight="0.5pt" color="#000000" miterlimit="8" joinstyle="miter"/>
                  <v:imagedata o:title=""/>
                  <o:lock v:ext="edit" aspectratio="f"/>
                  <v:textbox>
                    <w:txbxContent>
                      <w:p>
                        <w:r>
                          <w:rPr>
                            <w:rFonts w:hint="eastAsia"/>
                          </w:rPr>
                          <w:t>中游</w:t>
                        </w:r>
                      </w:p>
                    </w:txbxContent>
                  </v:textbox>
                </v:shape>
              </v:group>
            </w:pict>
          </mc:Fallback>
        </mc:AlternateContent>
      </w:r>
    </w:p>
    <w:p w:rsidR="008B4F21" w:rsidRDefault="008B4F21">
      <w:pPr>
        <w:spacing w:line="360" w:lineRule="auto"/>
        <w:ind w:firstLineChars="200" w:firstLine="422"/>
        <w:rPr>
          <w:rFonts w:ascii="SimSun" w:hAnsi="SimSun"/>
          <w:b/>
        </w:rPr>
      </w:pPr>
    </w:p>
    <w:p w:rsidR="008B4F21" w:rsidRDefault="008B4F21">
      <w:pPr>
        <w:spacing w:line="360" w:lineRule="auto"/>
        <w:ind w:firstLineChars="200" w:firstLine="422"/>
        <w:rPr>
          <w:rFonts w:ascii="SimSun" w:hAnsi="SimSun"/>
          <w:b/>
        </w:rPr>
      </w:pPr>
    </w:p>
    <w:p w:rsidR="008B4F21" w:rsidRDefault="008B4F21">
      <w:pPr>
        <w:spacing w:line="360" w:lineRule="auto"/>
        <w:ind w:firstLineChars="200" w:firstLine="422"/>
        <w:rPr>
          <w:rFonts w:ascii="SimSun" w:hAnsi="SimSun"/>
          <w:b/>
        </w:rPr>
      </w:pPr>
    </w:p>
    <w:p w:rsidR="008B4F21" w:rsidRDefault="00BD0ACB">
      <w:pPr>
        <w:spacing w:line="360" w:lineRule="auto"/>
        <w:ind w:firstLineChars="1200" w:firstLine="2520"/>
        <w:rPr>
          <w:rFonts w:ascii="SimSun" w:hAnsi="SimSun"/>
        </w:rPr>
      </w:pPr>
      <w:r>
        <w:rPr>
          <w:rFonts w:ascii="SimSun" w:hAnsi="SimSun" w:hint="eastAsia"/>
        </w:rPr>
        <w:t>图1</w:t>
      </w:r>
      <w:r>
        <w:rPr>
          <w:rFonts w:ascii="SimSun" w:hAnsi="SimSun"/>
        </w:rPr>
        <w:t xml:space="preserve"> </w:t>
      </w:r>
      <w:r>
        <w:rPr>
          <w:rFonts w:ascii="SimSun" w:hAnsi="SimSun" w:hint="eastAsia"/>
        </w:rPr>
        <w:t>妈祖文化产业园区发展模式</w:t>
      </w:r>
    </w:p>
    <w:p w:rsidR="008B4F21" w:rsidRDefault="00BD0ACB">
      <w:pPr>
        <w:spacing w:line="360" w:lineRule="auto"/>
        <w:ind w:firstLineChars="200" w:firstLine="422"/>
        <w:rPr>
          <w:rFonts w:ascii="SimSun" w:hAnsi="SimSun"/>
          <w:b/>
        </w:rPr>
      </w:pPr>
      <w:r>
        <w:rPr>
          <w:rFonts w:ascii="SimSun" w:hAnsi="SimSun" w:hint="eastAsia"/>
          <w:b/>
        </w:rPr>
        <w:t>2、妈祖文化产业与旅游产业融合发展模式</w:t>
      </w:r>
    </w:p>
    <w:p w:rsidR="008B4F21" w:rsidRDefault="00BD0ACB">
      <w:pPr>
        <w:spacing w:line="360" w:lineRule="auto"/>
        <w:ind w:firstLineChars="200" w:firstLine="420"/>
        <w:rPr>
          <w:rFonts w:ascii="SimSun" w:hAnsi="SimSun"/>
        </w:rPr>
      </w:pPr>
      <w:r>
        <w:rPr>
          <w:rFonts w:ascii="SimSun" w:hAnsi="SimSun" w:hint="eastAsia"/>
        </w:rPr>
        <w:t>产业波及理论认为，在一定的产业间联系的状态下，某些产业发展变化导致其他产业部</w:t>
      </w:r>
      <w:r>
        <w:rPr>
          <w:rFonts w:ascii="SimSun" w:hAnsi="SimSun" w:hint="eastAsia"/>
        </w:rPr>
        <w:lastRenderedPageBreak/>
        <w:t>门发生变化，因此，产业融合发展有利于进一步关联产业发展，促进经济协同发展。</w:t>
      </w:r>
    </w:p>
    <w:p w:rsidR="008B4F21" w:rsidRDefault="00BD0ACB">
      <w:pPr>
        <w:spacing w:line="360" w:lineRule="auto"/>
        <w:ind w:firstLineChars="200" w:firstLine="420"/>
        <w:rPr>
          <w:rFonts w:ascii="SimSun" w:hAnsi="SimSun"/>
        </w:rPr>
      </w:pPr>
      <w:r>
        <w:rPr>
          <w:rFonts w:ascii="SimSun" w:hAnsi="SimSun" w:hint="eastAsia"/>
        </w:rPr>
        <w:t xml:space="preserve">妈祖文化产业与旅游产业融合发展模式主要依托妈祖文化资源和其他旅游资源，调动政府资源、市场资源等手段，将妈祖文创、工艺美术、演艺等业态与妈祖文化旅游、生态文化、农耕文化、宗教文化、海洋文化等资源融合，以达到妈祖文化产业与妈祖文化、海洋文化、乡村旅游等产业相互促进、融合发展。   </w:t>
      </w:r>
    </w:p>
    <w:p w:rsidR="008B4F21" w:rsidRDefault="00BD0ACB">
      <w:pPr>
        <w:spacing w:line="360" w:lineRule="auto"/>
        <w:ind w:firstLineChars="200" w:firstLine="420"/>
        <w:rPr>
          <w:rFonts w:ascii="SimSun" w:hAnsi="SimSun"/>
        </w:rPr>
      </w:pPr>
      <w:r>
        <w:rPr>
          <w:rFonts w:ascii="SimSun" w:hAnsi="SimSun" w:hint="eastAsia"/>
        </w:rPr>
        <w:t>妈祖文化、旅游产业融合发展模式是妈祖文化产业比较普遍的一种发展模式，实质是妈祖文化旅游产业与妈祖文化产业耦合发展，具备一定的妈祖文化资源可以采用这种发展方式。目前，许多地方在积极尝试这一模式，但大部分地区简单理解妈祖文化、旅游产业融合发展就是妈祖文化旅游产业，或者理解为“妈祖文化+旅游产业”。 该模式适应了国家提出的文化、旅游融合发展趋势，强调妈祖文化产业与旅游产业相融相通，交互相联。其运作以融合为手段，在妈祖文化旅游产业运作中全面融入妈祖文化产业形态，增强妈祖文化旅游产业的文化内涵，满足顾客的妈祖文化体验、感受、消费等目的。</w:t>
      </w:r>
    </w:p>
    <w:p w:rsidR="008B4F21" w:rsidRDefault="00BD0ACB">
      <w:pPr>
        <w:spacing w:line="360" w:lineRule="auto"/>
        <w:ind w:firstLineChars="200" w:firstLine="420"/>
        <w:rPr>
          <w:rFonts w:ascii="SimSun" w:hAnsi="SimSun"/>
        </w:rPr>
      </w:pPr>
      <w:r>
        <w:rPr>
          <w:rFonts w:ascii="SimSun" w:hAnsi="SimSun" w:hint="eastAsia"/>
        </w:rPr>
        <w:t>首先，挖掘融合深度。妈祖文化产业的生产、销售、消费等环节全面融入妈祖文化旅游之中。例如以妈祖文化影视产业与莆田湄洲岛妈祖文化旅游产业融合为例，妈祖影视展览、观看、妈祖影视文化基地、妈祖动漫造型表演、妈祖微电影、妈祖影视剧本创作比赛等、妈祖影视衍生产品销售等要全面融入妈祖文化旅游产业。</w:t>
      </w:r>
    </w:p>
    <w:p w:rsidR="008B4F21" w:rsidRDefault="00BD0ACB">
      <w:pPr>
        <w:spacing w:line="360" w:lineRule="auto"/>
        <w:ind w:firstLineChars="200" w:firstLine="420"/>
        <w:rPr>
          <w:rFonts w:ascii="SimSun" w:hAnsi="SimSun"/>
        </w:rPr>
      </w:pPr>
      <w:r>
        <w:rPr>
          <w:rFonts w:ascii="SimSun" w:hAnsi="SimSun" w:hint="eastAsia"/>
        </w:rPr>
        <w:t>其次，拓展融合广度。推动生态、文化、旅游良性发展，构建以生态产业、文化旅游业为主导的产业体系，推动妈祖文化产业融入海洋旅游、乡村旅游、宗教旅游等产业。妈祖文化既有海洋文化属性，又有很强兼容性，与陆地旅游资源有密切关系。因此，妈祖文化产业要全面融入海洋旅游，在海洋文化旅游节、海洋博物馆、海洋主题公园、海洋体验项目等方面，妈祖文化产业可以寻找切入点位，大力发展妈祖民俗乡村游、妈祖文化体验游等。</w:t>
      </w:r>
    </w:p>
    <w:p w:rsidR="008B4F21" w:rsidRDefault="00BD0ACB">
      <w:pPr>
        <w:spacing w:line="360" w:lineRule="auto"/>
        <w:ind w:firstLineChars="200" w:firstLine="420"/>
        <w:rPr>
          <w:rFonts w:ascii="SimSun" w:hAnsi="SimSun"/>
        </w:rPr>
      </w:pPr>
      <w:r>
        <w:rPr>
          <w:rFonts w:ascii="SimSun" w:hAnsi="SimSun" w:hint="eastAsia"/>
        </w:rPr>
        <w:t>最后，创新融合方式。创新妈祖文化旅游点与文化产业点融合，深挖妈祖文化旅游具体景点的文化内涵，梳理文化资源，设计具体的旅游项目，以供游客观赏、体验妈祖文化，做好点对点的融合；推动妈祖文化旅游线与文化产业链融合，根据妈祖文化旅游线路的特点，妈祖文化产业链的上游（创意、研发、设计等）、中游（生产、展示、陈列等）、下游（营销、推广、消费等）布局到相应的点位。做好妈祖文化旅游圈对文化产业带融合，推进区域性妈祖旅游文化圈形成，整合妈祖文化圈资源，推动以妈祖为共同信仰的区域形成妈祖文化产业带。</w:t>
      </w:r>
    </w:p>
    <w:p w:rsidR="008B4F21" w:rsidRDefault="008B4F21">
      <w:pPr>
        <w:spacing w:line="360" w:lineRule="auto"/>
        <w:ind w:firstLineChars="200" w:firstLine="420"/>
        <w:rPr>
          <w:rFonts w:ascii="SimSun" w:hAnsi="SimSun"/>
        </w:rPr>
      </w:pPr>
    </w:p>
    <w:p w:rsidR="008B4F21" w:rsidRDefault="008B4F21">
      <w:pPr>
        <w:spacing w:line="360" w:lineRule="auto"/>
        <w:ind w:firstLineChars="200" w:firstLine="420"/>
        <w:rPr>
          <w:rFonts w:ascii="SimSun" w:hAnsi="SimSun"/>
        </w:rPr>
      </w:pPr>
    </w:p>
    <w:p w:rsidR="008B4F21" w:rsidRDefault="008B4F21">
      <w:pPr>
        <w:spacing w:line="360" w:lineRule="auto"/>
        <w:ind w:firstLineChars="200" w:firstLine="420"/>
        <w:rPr>
          <w:rFonts w:ascii="SimSun" w:hAnsi="SimSun"/>
        </w:rPr>
      </w:pPr>
    </w:p>
    <w:p w:rsidR="008B4F21" w:rsidRDefault="00BD0ACB">
      <w:pPr>
        <w:spacing w:line="360" w:lineRule="auto"/>
        <w:ind w:firstLineChars="200" w:firstLine="420"/>
        <w:rPr>
          <w:rFonts w:ascii="SimSun" w:hAnsi="SimSun"/>
        </w:rPr>
      </w:pPr>
      <w:r>
        <w:rPr>
          <w:noProof/>
          <w:lang w:eastAsia="zh-TW"/>
        </w:rPr>
        <mc:AlternateContent>
          <mc:Choice Requires="wps">
            <w:drawing>
              <wp:anchor distT="0" distB="0" distL="114300" distR="114300" simplePos="0" relativeHeight="251683840" behindDoc="0" locked="0" layoutInCell="1" allowOverlap="1">
                <wp:simplePos x="0" y="0"/>
                <wp:positionH relativeFrom="column">
                  <wp:posOffset>3009900</wp:posOffset>
                </wp:positionH>
                <wp:positionV relativeFrom="paragraph">
                  <wp:posOffset>217170</wp:posOffset>
                </wp:positionV>
                <wp:extent cx="523875" cy="311785"/>
                <wp:effectExtent l="0" t="0" r="0" b="0"/>
                <wp:wrapNone/>
                <wp:docPr id="108"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75" cy="312018"/>
                        </a:xfrm>
                        <a:prstGeom prst="rect">
                          <a:avLst/>
                        </a:prstGeom>
                        <a:solidFill>
                          <a:srgbClr val="FFFFFF"/>
                        </a:solidFill>
                        <a:ln>
                          <a:noFill/>
                        </a:ln>
                      </wps:spPr>
                      <wps:txbx>
                        <w:txbxContent>
                          <w:p w:rsidR="008B4F21" w:rsidRDefault="00BD0ACB">
                            <w:r>
                              <w:rPr>
                                <w:rFonts w:hint="eastAsia"/>
                              </w:rPr>
                              <w:t>融合</w:t>
                            </w:r>
                          </w:p>
                        </w:txbxContent>
                      </wps:txbx>
                      <wps:bodyPr rot="0" vert="horz" wrap="square" lIns="91440" tIns="45720" rIns="91440" bIns="45720" anchor="t" anchorCtr="0" upright="1">
                        <a:noAutofit/>
                      </wps:bodyPr>
                    </wps:wsp>
                  </a:graphicData>
                </a:graphic>
              </wp:anchor>
            </w:drawing>
          </mc:Choice>
          <mc:Fallback xmlns:w15="http://schemas.microsoft.com/office/word/2012/wordml" xmlns:wpsCustomData="http://www.wps.cn/officeDocument/2013/wpsCustomData">
            <w:pict>
              <v:shape id="Text Box 50" o:spid="_x0000_s1026" o:spt="202" type="#_x0000_t202" style="position:absolute;left:0pt;margin-left:237pt;margin-top:17.1pt;height:24.55pt;width:41.25pt;z-index:251683840;mso-width-relative:page;mso-height-relative:page;" fillcolor="#FFFFFF" filled="t" stroked="f" coordsize="21600,21600" o:gfxdata="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3EYwgNgAAAAJAQAADwAAAAAAAAABACAAAAAiAAAAZHJzL2Rv&#10;d25yZXYueG1sUEsBAhQAFAAAAAgAh07iQN/K4PcBAgAA8QMAAA4AAAAAAAAAAQAgAAAAJwEAAGRy&#10;cy9lMm9Eb2MueG1sUEsFBgAAAAAGAAYAWQEAAJoFAAAAAA==&#10;">
                <v:fill on="t" focussize="0,0"/>
                <v:stroke on="f"/>
                <v:imagedata o:title=""/>
                <o:lock v:ext="edit" aspectratio="f"/>
                <v:textbox>
                  <w:txbxContent>
                    <w:p>
                      <w:r>
                        <w:rPr>
                          <w:rFonts w:hint="eastAsia"/>
                        </w:rPr>
                        <w:t>融合</w:t>
                      </w:r>
                    </w:p>
                  </w:txbxContent>
                </v:textbox>
              </v:shape>
            </w:pict>
          </mc:Fallback>
        </mc:AlternateContent>
      </w:r>
      <w:r>
        <w:rPr>
          <w:rFonts w:ascii="SimSun" w:hAnsi="SimSun"/>
          <w:noProof/>
          <w:lang w:eastAsia="zh-TW"/>
        </w:rPr>
        <mc:AlternateContent>
          <mc:Choice Requires="wpg">
            <w:drawing>
              <wp:anchor distT="0" distB="0" distL="114300" distR="114300" simplePos="0" relativeHeight="251681792" behindDoc="0" locked="0" layoutInCell="1" allowOverlap="1">
                <wp:simplePos x="0" y="0"/>
                <wp:positionH relativeFrom="margin">
                  <wp:align>center</wp:align>
                </wp:positionH>
                <wp:positionV relativeFrom="paragraph">
                  <wp:posOffset>11430</wp:posOffset>
                </wp:positionV>
                <wp:extent cx="4048125" cy="1466850"/>
                <wp:effectExtent l="0" t="0" r="28575" b="19050"/>
                <wp:wrapNone/>
                <wp:docPr id="107" name="组合 107"/>
                <wp:cNvGraphicFramePr/>
                <a:graphic xmlns:a="http://schemas.openxmlformats.org/drawingml/2006/main">
                  <a:graphicData uri="http://schemas.microsoft.com/office/word/2010/wordprocessingGroup">
                    <wpg:wgp>
                      <wpg:cNvGrpSpPr/>
                      <wpg:grpSpPr>
                        <a:xfrm>
                          <a:off x="0" y="0"/>
                          <a:ext cx="4048125" cy="1466850"/>
                          <a:chOff x="0" y="0"/>
                          <a:chExt cx="3460750" cy="1230630"/>
                        </a:xfrm>
                      </wpg:grpSpPr>
                      <wps:wsp>
                        <wps:cNvPr id="101" name="Text Box 45"/>
                        <wps:cNvSpPr txBox="1">
                          <a:spLocks noChangeArrowheads="1"/>
                        </wps:cNvSpPr>
                        <wps:spPr bwMode="auto">
                          <a:xfrm>
                            <a:off x="0" y="0"/>
                            <a:ext cx="736600" cy="1230630"/>
                          </a:xfrm>
                          <a:prstGeom prst="rect">
                            <a:avLst/>
                          </a:prstGeom>
                          <a:solidFill>
                            <a:srgbClr val="FFFFFF"/>
                          </a:solidFill>
                          <a:ln w="9525">
                            <a:solidFill>
                              <a:srgbClr val="000000"/>
                            </a:solidFill>
                            <a:miter lim="800000"/>
                          </a:ln>
                        </wps:spPr>
                        <wps:txbx>
                          <w:txbxContent>
                            <w:p w:rsidR="008B4F21" w:rsidRDefault="008B4F21"/>
                            <w:p w:rsidR="008B4F21" w:rsidRDefault="00BD0ACB">
                              <w:r>
                                <w:rPr>
                                  <w:rFonts w:hint="eastAsia"/>
                                </w:rPr>
                                <w:t>妈祖文化产业与旅游产业融合发展模式</w:t>
                              </w:r>
                            </w:p>
                          </w:txbxContent>
                        </wps:txbx>
                        <wps:bodyPr rot="0" vert="horz" wrap="square" lIns="91440" tIns="45720" rIns="91440" bIns="45720" anchor="t" anchorCtr="0" upright="1">
                          <a:noAutofit/>
                        </wps:bodyPr>
                      </wps:wsp>
                      <wps:wsp>
                        <wps:cNvPr id="102" name="Text Box 46"/>
                        <wps:cNvSpPr txBox="1">
                          <a:spLocks noChangeArrowheads="1"/>
                        </wps:cNvSpPr>
                        <wps:spPr bwMode="auto">
                          <a:xfrm>
                            <a:off x="1123950" y="142875"/>
                            <a:ext cx="736600" cy="988380"/>
                          </a:xfrm>
                          <a:prstGeom prst="rect">
                            <a:avLst/>
                          </a:prstGeom>
                          <a:solidFill>
                            <a:srgbClr val="FFFFFF"/>
                          </a:solidFill>
                          <a:ln w="9525">
                            <a:solidFill>
                              <a:srgbClr val="000000"/>
                            </a:solidFill>
                            <a:miter lim="800000"/>
                          </a:ln>
                        </wps:spPr>
                        <wps:txbx>
                          <w:txbxContent>
                            <w:p w:rsidR="008B4F21" w:rsidRDefault="008B4F21"/>
                            <w:p w:rsidR="008B4F21" w:rsidRDefault="00BD0ACB">
                              <w:r>
                                <w:rPr>
                                  <w:rFonts w:hint="eastAsia"/>
                                </w:rPr>
                                <w:t>妈祖文创、工艺美术、演艺等产业</w:t>
                              </w:r>
                            </w:p>
                          </w:txbxContent>
                        </wps:txbx>
                        <wps:bodyPr rot="0" vert="horz" wrap="square" lIns="91440" tIns="45720" rIns="91440" bIns="45720" anchor="t" anchorCtr="0" upright="1">
                          <a:noAutofit/>
                        </wps:bodyPr>
                      </wps:wsp>
                      <wpg:grpSp>
                        <wpg:cNvPr id="106" name="组合 106"/>
                        <wpg:cNvGrpSpPr/>
                        <wpg:grpSpPr>
                          <a:xfrm>
                            <a:off x="1847850" y="0"/>
                            <a:ext cx="1612900" cy="1182180"/>
                            <a:chOff x="0" y="0"/>
                            <a:chExt cx="1612900" cy="1182180"/>
                          </a:xfrm>
                        </wpg:grpSpPr>
                        <wps:wsp>
                          <wps:cNvPr id="103" name="AutoShape 47"/>
                          <wps:cNvSpPr>
                            <a:spLocks noChangeArrowheads="1"/>
                          </wps:cNvSpPr>
                          <wps:spPr bwMode="auto">
                            <a:xfrm>
                              <a:off x="0" y="438150"/>
                              <a:ext cx="819150" cy="246126"/>
                            </a:xfrm>
                            <a:prstGeom prst="leftRightArrow">
                              <a:avLst>
                                <a:gd name="adj1" fmla="val 50000"/>
                                <a:gd name="adj2" fmla="val 67717"/>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104" name="Text Box 49"/>
                          <wps:cNvSpPr txBox="1">
                            <a:spLocks noChangeArrowheads="1"/>
                          </wps:cNvSpPr>
                          <wps:spPr bwMode="auto">
                            <a:xfrm>
                              <a:off x="819150" y="0"/>
                              <a:ext cx="793750" cy="1182180"/>
                            </a:xfrm>
                            <a:prstGeom prst="rect">
                              <a:avLst/>
                            </a:prstGeom>
                            <a:solidFill>
                              <a:srgbClr val="FFFFFF"/>
                            </a:solidFill>
                            <a:ln w="9525">
                              <a:solidFill>
                                <a:srgbClr val="000000"/>
                              </a:solidFill>
                              <a:miter lim="800000"/>
                            </a:ln>
                          </wps:spPr>
                          <wps:txbx>
                            <w:txbxContent>
                              <w:p w:rsidR="008B4F21" w:rsidRDefault="008B4F21"/>
                              <w:p w:rsidR="008B4F21" w:rsidRDefault="00BD0ACB">
                                <w:r>
                                  <w:rPr>
                                    <w:rFonts w:hint="eastAsia"/>
                                  </w:rPr>
                                  <w:t>妈祖文化旅游、海洋文化旅游、乡村旅游等产业</w:t>
                                </w:r>
                              </w:p>
                            </w:txbxContent>
                          </wps:txbx>
                          <wps:bodyPr rot="0" vert="horz" wrap="square" lIns="91440" tIns="45720" rIns="91440" bIns="45720" anchor="t" anchorCtr="0" upright="1">
                            <a:noAutofit/>
                          </wps:bodyPr>
                        </wps:wsp>
                      </wpg:grpSp>
                      <wps:wsp>
                        <wps:cNvPr id="105" name="AutoShape 48"/>
                        <wps:cNvSpPr>
                          <a:spLocks noChangeArrowheads="1"/>
                        </wps:cNvSpPr>
                        <wps:spPr bwMode="auto">
                          <a:xfrm>
                            <a:off x="733425" y="466725"/>
                            <a:ext cx="390525" cy="230622"/>
                          </a:xfrm>
                          <a:prstGeom prst="rightArrow">
                            <a:avLst>
                              <a:gd name="adj1" fmla="val 50000"/>
                              <a:gd name="adj2" fmla="val 43067"/>
                            </a:avLst>
                          </a:prstGeom>
                          <a:solidFill>
                            <a:srgbClr val="FFFFFF"/>
                          </a:solidFill>
                          <a:ln w="9525">
                            <a:solidFill>
                              <a:srgbClr val="000000"/>
                            </a:solidFill>
                            <a:miter lim="800000"/>
                          </a:ln>
                        </wps:spPr>
                        <wps:bodyPr rot="0" vert="horz" wrap="square" lIns="91440" tIns="45720" rIns="91440" bIns="45720" anchor="t" anchorCtr="0" upright="1">
                          <a:noAutofit/>
                        </wps:bodyPr>
                      </wps:wsp>
                    </wpg:wgp>
                  </a:graphicData>
                </a:graphic>
              </wp:anchor>
            </w:drawing>
          </mc:Choice>
          <mc:Fallback xmlns:w15="http://schemas.microsoft.com/office/word/2012/wordml" xmlns:wpsCustomData="http://www.wps.cn/officeDocument/2013/wpsCustomData">
            <w:pict>
              <v:group id="_x0000_s1026" o:spid="_x0000_s1026" o:spt="203" style="position:absolute;left:0pt;margin-top:0.9pt;height:115.5pt;width:318.75pt;mso-position-horizontal:center;mso-position-horizontal-relative:margin;z-index:251681792;mso-width-relative:page;mso-height-relative:page;" coordsize="3460750,1230630" o:gfxdata="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">
                <o:lock v:ext="edit" aspectratio="f"/>
                <v:shape id="Text Box 45" o:spid="_x0000_s1026" o:spt="202" type="#_x0000_t202" style="position:absolute;left:0;top:0;height:1230630;width:736600;" fillcolor="#FFFFFF" filled="t" stroked="t" coordsize="21600,21600" o:gfxdata="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wp4wvQAA&#10;ANwAAAAPAAAAAAAAAAEAIAAAACIAAABkcnMvZG93bnJldi54bWxQSwECFAAUAAAACACHTuJAMy8F&#10;njsAAAA5AAAAEAAAAAAAAAABACAAAAAMAQAAZHJzL3NoYXBleG1sLnhtbFBLBQYAAAAABgAGAFsB&#10;AAC2AwAAAAA=&#10;">
                  <v:fill on="t" focussize="0,0"/>
                  <v:stroke color="#000000" miterlimit="8" joinstyle="miter"/>
                  <v:imagedata o:title=""/>
                  <o:lock v:ext="edit" aspectratio="f"/>
                  <v:textbox>
                    <w:txbxContent>
                      <w:p/>
                      <w:p>
                        <w:r>
                          <w:rPr>
                            <w:rFonts w:hint="eastAsia"/>
                          </w:rPr>
                          <w:t>妈祖文化产业与旅游产业融合发展模式</w:t>
                        </w:r>
                      </w:p>
                    </w:txbxContent>
                  </v:textbox>
                </v:shape>
                <v:shape id="Text Box 46" o:spid="_x0000_s1026" o:spt="202" type="#_x0000_t202" style="position:absolute;left:1123950;top:142875;height:988380;width:736600;" fillcolor="#FFFFFF" filled="t" stroked="t" coordsize="21600,21600" o:gfxdata="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AQAEe8AAAA&#10;3AAAAA8AAAAAAAAAAQAgAAAAIgAAAGRycy9kb3ducmV2LnhtbFBLAQIUABQAAAAIAIdO4kAzLwWe&#10;OwAAADkAAAAQAAAAAAAAAAEAIAAAAAsBAABkcnMvc2hhcGV4bWwueG1sUEsFBgAAAAAGAAYAWwEA&#10;ALUDAAAAAA==&#10;">
                  <v:fill on="t" focussize="0,0"/>
                  <v:stroke color="#000000" miterlimit="8" joinstyle="miter"/>
                  <v:imagedata o:title=""/>
                  <o:lock v:ext="edit" aspectratio="f"/>
                  <v:textbox>
                    <w:txbxContent>
                      <w:p/>
                      <w:p>
                        <w:r>
                          <w:rPr>
                            <w:rFonts w:hint="eastAsia"/>
                          </w:rPr>
                          <w:t>妈祖文创、工艺美术、演艺等产业</w:t>
                        </w:r>
                      </w:p>
                    </w:txbxContent>
                  </v:textbox>
                </v:shape>
                <v:group id="_x0000_s1026" o:spid="_x0000_s1026" o:spt="203" style="position:absolute;left:1847850;top:0;height:1182180;width:1612900;" coordsize="1612900,1182180" o:gfxdata="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bT+gPr0AAADcAAAADwAAAAAAAAABACAAAAAiAAAAZHJzL2Rvd25yZXYueG1s&#10;UEsBAhQAFAAAAAgAh07iQDMvBZ47AAAAOQAAABUAAAAAAAAAAQAgAAAADAEAAGRycy9ncm91cHNo&#10;YXBleG1sLnhtbFBLBQYAAAAABgAGAGABAADJAwAAAAA=&#10;">
                  <o:lock v:ext="edit" aspectratio="f"/>
                  <v:shape id="AutoShape 47" o:spid="_x0000_s1026" o:spt="69" type="#_x0000_t69" style="position:absolute;left:0;top:438150;height:246126;width:819150;" fillcolor="#FFFFFF" filled="t" stroked="t" coordsize="21600,21600" o:gfxdata="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FPyCLugAAANwA&#10;AAAPAAAAAAAAAAEAIAAAACIAAABkcnMvZG93bnJldi54bWxQSwECFAAUAAAACACHTuJAMy8FnjsA&#10;AAA5AAAAEAAAAAAAAAABACAAAAAJAQAAZHJzL3NoYXBleG1sLnhtbFBLBQYAAAAABgAGAFsBAACz&#10;AwAAAAA=&#10;" adj="4394,5400">
                    <v:fill on="t" focussize="0,0"/>
                    <v:stroke color="#000000" miterlimit="8" joinstyle="miter"/>
                    <v:imagedata o:title=""/>
                    <o:lock v:ext="edit" aspectratio="f"/>
                  </v:shape>
                  <v:shape id="Text Box 49" o:spid="_x0000_s1026" o:spt="202" type="#_x0000_t202" style="position:absolute;left:819150;top:0;height:1182180;width:793750;" fillcolor="#FFFFFF" filled="t" stroked="t" coordsize="21600,21600" o:gfxdata="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C1Pai8AAAA&#10;3AAAAA8AAAAAAAAAAQAgAAAAIgAAAGRycy9kb3ducmV2LnhtbFBLAQIUABQAAAAIAIdO4kAzLwWe&#10;OwAAADkAAAAQAAAAAAAAAAEAIAAAAAsBAABkcnMvc2hhcGV4bWwueG1sUEsFBgAAAAAGAAYAWwEA&#10;ALUDAAAAAA==&#10;">
                    <v:fill on="t" focussize="0,0"/>
                    <v:stroke color="#000000" miterlimit="8" joinstyle="miter"/>
                    <v:imagedata o:title=""/>
                    <o:lock v:ext="edit" aspectratio="f"/>
                    <v:textbox>
                      <w:txbxContent>
                        <w:p/>
                        <w:p>
                          <w:r>
                            <w:rPr>
                              <w:rFonts w:hint="eastAsia"/>
                            </w:rPr>
                            <w:t>妈祖文化旅游、海洋文化旅游、乡村旅游等产业</w:t>
                          </w:r>
                        </w:p>
                      </w:txbxContent>
                    </v:textbox>
                  </v:shape>
                </v:group>
                <v:shape id="AutoShape 48" o:spid="_x0000_s1026" o:spt="13" type="#_x0000_t13" style="position:absolute;left:733425;top:466725;height:230622;width:390525;" fillcolor="#FFFFFF" filled="t" stroked="t" coordsize="21600,21600" o:gfxdata="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wgE/iugAAANwA&#10;AAAPAAAAAAAAAAEAIAAAACIAAABkcnMvZG93bnJldi54bWxQSwECFAAUAAAACACHTuJAMy8FnjsA&#10;AAA5AAAAEAAAAAAAAAABACAAAAAJAQAAZHJzL3NoYXBleG1sLnhtbFBLBQYAAAAABgAGAFsBAACz&#10;AwAAAAA=&#10;" adj="16107,5400">
                  <v:fill on="t" focussize="0,0"/>
                  <v:stroke color="#000000" miterlimit="8" joinstyle="miter"/>
                  <v:imagedata o:title=""/>
                  <o:lock v:ext="edit" aspectratio="f"/>
                </v:shape>
              </v:group>
            </w:pict>
          </mc:Fallback>
        </mc:AlternateContent>
      </w:r>
    </w:p>
    <w:p w:rsidR="008B4F21" w:rsidRDefault="008B4F21">
      <w:pPr>
        <w:spacing w:line="360" w:lineRule="auto"/>
        <w:ind w:firstLineChars="200" w:firstLine="420"/>
        <w:rPr>
          <w:rFonts w:ascii="SimSun" w:hAnsi="SimSun"/>
        </w:rPr>
      </w:pPr>
    </w:p>
    <w:p w:rsidR="008B4F21" w:rsidRDefault="008B4F21">
      <w:pPr>
        <w:spacing w:line="360" w:lineRule="auto"/>
        <w:ind w:firstLineChars="200" w:firstLine="420"/>
        <w:rPr>
          <w:rFonts w:ascii="SimSun" w:hAnsi="SimSun"/>
        </w:rPr>
      </w:pPr>
    </w:p>
    <w:p w:rsidR="008B4F21" w:rsidRDefault="008B4F21">
      <w:pPr>
        <w:spacing w:line="360" w:lineRule="auto"/>
        <w:ind w:firstLineChars="200" w:firstLine="420"/>
        <w:rPr>
          <w:rFonts w:ascii="SimSun" w:hAnsi="SimSun"/>
        </w:rPr>
      </w:pPr>
    </w:p>
    <w:p w:rsidR="008B4F21" w:rsidRDefault="008B4F21">
      <w:pPr>
        <w:spacing w:line="360" w:lineRule="auto"/>
        <w:ind w:firstLineChars="200" w:firstLine="422"/>
        <w:rPr>
          <w:rFonts w:ascii="SimSun" w:hAnsi="SimSun"/>
          <w:b/>
        </w:rPr>
      </w:pPr>
    </w:p>
    <w:p w:rsidR="008B4F21" w:rsidRDefault="00BD0ACB">
      <w:pPr>
        <w:spacing w:line="360" w:lineRule="auto"/>
        <w:ind w:firstLineChars="200" w:firstLine="420"/>
        <w:jc w:val="center"/>
        <w:rPr>
          <w:rFonts w:ascii="SimSun" w:hAnsi="SimSun"/>
          <w:b/>
        </w:rPr>
      </w:pPr>
      <w:r>
        <w:rPr>
          <w:rFonts w:ascii="SimSun" w:hAnsi="SimSun" w:hint="eastAsia"/>
        </w:rPr>
        <w:t>图2</w:t>
      </w:r>
      <w:r>
        <w:rPr>
          <w:rFonts w:ascii="SimSun" w:hAnsi="SimSun"/>
        </w:rPr>
        <w:t xml:space="preserve">  </w:t>
      </w:r>
      <w:r>
        <w:rPr>
          <w:rFonts w:ascii="SimSun" w:hAnsi="SimSun" w:hint="eastAsia"/>
        </w:rPr>
        <w:t>妈祖文化产业与旅游产业融合发展模式</w:t>
      </w:r>
    </w:p>
    <w:p w:rsidR="008B4F21" w:rsidRDefault="00BD0ACB" w:rsidP="004E2720">
      <w:pPr>
        <w:spacing w:line="360" w:lineRule="exact"/>
        <w:ind w:firstLineChars="200" w:firstLine="422"/>
        <w:rPr>
          <w:rFonts w:ascii="SimSun" w:hAnsi="SimSun"/>
          <w:b/>
        </w:rPr>
      </w:pPr>
      <w:r>
        <w:rPr>
          <w:rFonts w:ascii="SimSun" w:hAnsi="SimSun" w:hint="eastAsia"/>
          <w:b/>
        </w:rPr>
        <w:t>3、政府、</w:t>
      </w:r>
      <w:r>
        <w:rPr>
          <w:rFonts w:ascii="SimSun" w:hAnsi="SimSun"/>
          <w:b/>
        </w:rPr>
        <w:t>宫庙、企业</w:t>
      </w:r>
      <w:r>
        <w:rPr>
          <w:rFonts w:ascii="SimSun" w:hAnsi="SimSun" w:hint="eastAsia"/>
          <w:b/>
        </w:rPr>
        <w:t>、科研、媒体协同创新</w:t>
      </w:r>
      <w:r>
        <w:rPr>
          <w:rFonts w:ascii="SimSun" w:hAnsi="SimSun"/>
          <w:b/>
        </w:rPr>
        <w:t>发展模式</w:t>
      </w:r>
    </w:p>
    <w:p w:rsidR="008B4F21" w:rsidRDefault="00BD0ACB">
      <w:pPr>
        <w:spacing w:line="360" w:lineRule="exact"/>
        <w:ind w:firstLineChars="200" w:firstLine="420"/>
        <w:rPr>
          <w:rFonts w:ascii="SimSun" w:hAnsi="SimSun"/>
        </w:rPr>
      </w:pPr>
      <w:r>
        <w:rPr>
          <w:rFonts w:ascii="SimSun" w:hAnsi="SimSun" w:hint="eastAsia"/>
        </w:rPr>
        <w:t>文化资源要转化为经济资源，离不开经济资本和技术手段驱动，离不开创意设计和营销推广。妈祖文化资源要实现产业化经营，政府、妈祖宫庙、文创企业、科研院所、媒体机构等是重要力量，发挥这些资源各自的优势，协同创新推动妈祖文化产业发展。</w:t>
      </w:r>
    </w:p>
    <w:p w:rsidR="008B4F21" w:rsidRDefault="00BD0ACB">
      <w:pPr>
        <w:spacing w:line="360" w:lineRule="exact"/>
        <w:ind w:firstLineChars="200" w:firstLine="420"/>
        <w:rPr>
          <w:rFonts w:ascii="SimSun" w:hAnsi="SimSun"/>
        </w:rPr>
      </w:pPr>
      <w:r>
        <w:rPr>
          <w:rFonts w:ascii="SimSun" w:hAnsi="SimSun" w:hint="eastAsia"/>
        </w:rPr>
        <w:t>政府、</w:t>
      </w:r>
      <w:r>
        <w:rPr>
          <w:rFonts w:ascii="SimSun" w:hAnsi="SimSun"/>
        </w:rPr>
        <w:t>宫庙、企业</w:t>
      </w:r>
      <w:r>
        <w:rPr>
          <w:rFonts w:ascii="SimSun" w:hAnsi="SimSun" w:hint="eastAsia"/>
        </w:rPr>
        <w:t>、科研、媒体协同创新</w:t>
      </w:r>
      <w:r>
        <w:rPr>
          <w:rFonts w:ascii="SimSun" w:hAnsi="SimSun"/>
        </w:rPr>
        <w:t>发展模式</w:t>
      </w:r>
      <w:r>
        <w:rPr>
          <w:rFonts w:ascii="SimSun" w:hAnsi="SimSun" w:hint="eastAsia"/>
        </w:rPr>
        <w:t>主要由妈祖宫庙董事会或财团法人，文创企业、高校、科研院所、媒体机构等参与，采用资本运作和资源整合的方式，由专业化文创企业负责妈祖文化产品的设计研发、生产加工、销售，妈祖宫庙组织、科研、媒体等协同参与，实现妈祖文化资源产业化运作和市场化经营。政府的角色定位为政策制定，但并不参与市场运作，政策需要市场内各方来具体执行，社团、协会等民间机构就是其中重要的参与者。</w:t>
      </w:r>
      <w:r>
        <w:rPr>
          <w:rFonts w:ascii="SimSun" w:hAnsi="SimSun" w:hint="eastAsia"/>
          <w:vertAlign w:val="superscript"/>
        </w:rPr>
        <w:t>[</w:t>
      </w:r>
      <w:r>
        <w:rPr>
          <w:rFonts w:ascii="SimSun" w:hAnsi="SimSun"/>
          <w:vertAlign w:val="superscript"/>
        </w:rPr>
        <w:t>5</w:t>
      </w:r>
      <w:r>
        <w:rPr>
          <w:rFonts w:ascii="SimSun" w:hAnsi="SimSun" w:hint="eastAsia"/>
          <w:vertAlign w:val="superscript"/>
        </w:rPr>
        <w:t>]</w:t>
      </w:r>
      <w:r>
        <w:rPr>
          <w:rFonts w:ascii="SimSun" w:hAnsi="SimSun" w:hint="eastAsia"/>
        </w:rPr>
        <w:t xml:space="preserve"> </w:t>
      </w:r>
    </w:p>
    <w:p w:rsidR="008B4F21" w:rsidRDefault="00BD0ACB">
      <w:pPr>
        <w:spacing w:line="360" w:lineRule="exact"/>
        <w:ind w:firstLineChars="200" w:firstLine="420"/>
        <w:rPr>
          <w:rFonts w:ascii="SimSun" w:hAnsi="SimSun"/>
        </w:rPr>
      </w:pPr>
      <w:r>
        <w:rPr>
          <w:rFonts w:ascii="SimSun" w:hAnsi="SimSun" w:hint="eastAsia"/>
        </w:rPr>
        <w:t>该模式运作主要驱动社会资本，集合妈祖文化研究、创意、开发、品牌推广等力量，打通妈祖文化链的各个环节，成立妈祖文化产业协作联盟体，发挥各自资源优势，协同推动妈祖文化产业发展。文创企业依托雄厚的资金实力，提供妈祖文化产品及其他相关产品的生产和服务；妈祖宫庙组织主要承担团结海内外妈祖信众，加强与其他宫庙交流，促进妈祖文化传播、传承和保护等职责；科研机构主要负责妈祖文化产业的理论研究和咨询决策；媒体机构负责妈祖文化产品品牌推广。同时，各方力量发挥着力点，合力开展妈祖文化旅游节、妈祖文化学术会议、妈祖文化交流及公益活动等，开发和利用妈祖文化资源。例如妈祖宫庙与科研机构联动开展妈祖文化交流和合作活动，文创企业作为赞助单位和支持单位，妈祖文创产品可以依托活动，进行展览、推广等，通过协同多方资源和多种力量，共同推进妈祖文化产业发展。</w:t>
      </w:r>
    </w:p>
    <w:p w:rsidR="008B4F21" w:rsidRDefault="00BD0ACB">
      <w:pPr>
        <w:jc w:val="center"/>
      </w:pPr>
      <w:r>
        <w:rPr>
          <w:noProof/>
          <w:lang w:eastAsia="zh-TW"/>
        </w:rPr>
        <mc:AlternateContent>
          <mc:Choice Requires="wpg">
            <w:drawing>
              <wp:anchor distT="0" distB="0" distL="114300" distR="114300" simplePos="0" relativeHeight="251695104" behindDoc="0" locked="0" layoutInCell="1" allowOverlap="1">
                <wp:simplePos x="0" y="0"/>
                <wp:positionH relativeFrom="margin">
                  <wp:posOffset>812800</wp:posOffset>
                </wp:positionH>
                <wp:positionV relativeFrom="paragraph">
                  <wp:posOffset>11430</wp:posOffset>
                </wp:positionV>
                <wp:extent cx="3909060" cy="2145665"/>
                <wp:effectExtent l="4445" t="4445" r="10795" b="21590"/>
                <wp:wrapNone/>
                <wp:docPr id="116" name="组合 116"/>
                <wp:cNvGraphicFramePr/>
                <a:graphic xmlns:a="http://schemas.openxmlformats.org/drawingml/2006/main">
                  <a:graphicData uri="http://schemas.microsoft.com/office/word/2010/wordprocessingGroup">
                    <wpg:wgp>
                      <wpg:cNvGrpSpPr/>
                      <wpg:grpSpPr>
                        <a:xfrm>
                          <a:off x="0" y="0"/>
                          <a:ext cx="3909060" cy="2145665"/>
                          <a:chOff x="0" y="0"/>
                          <a:chExt cx="4432300" cy="2465705"/>
                        </a:xfrm>
                      </wpg:grpSpPr>
                      <wps:wsp>
                        <wps:cNvPr id="58" name="AutoShape 87"/>
                        <wps:cNvSpPr>
                          <a:spLocks noChangeArrowheads="1"/>
                        </wps:cNvSpPr>
                        <wps:spPr bwMode="auto">
                          <a:xfrm>
                            <a:off x="3048000" y="981075"/>
                            <a:ext cx="92075" cy="114300"/>
                          </a:xfrm>
                          <a:prstGeom prst="downArrow">
                            <a:avLst>
                              <a:gd name="adj1" fmla="val 50000"/>
                              <a:gd name="adj2" fmla="val 31034"/>
                            </a:avLst>
                          </a:prstGeom>
                          <a:solidFill>
                            <a:srgbClr val="FFFFFF"/>
                          </a:solidFill>
                          <a:ln w="9525">
                            <a:solidFill>
                              <a:srgbClr val="000000"/>
                            </a:solidFill>
                            <a:miter lim="800000"/>
                          </a:ln>
                        </wps:spPr>
                        <wps:bodyPr rot="0" vert="eaVert" wrap="square" lIns="91440" tIns="45720" rIns="91440" bIns="45720" anchor="t" anchorCtr="0" upright="1">
                          <a:noAutofit/>
                        </wps:bodyPr>
                      </wps:wsp>
                      <wpg:grpSp>
                        <wpg:cNvPr id="115" name="组合 115"/>
                        <wpg:cNvGrpSpPr/>
                        <wpg:grpSpPr>
                          <a:xfrm>
                            <a:off x="0" y="0"/>
                            <a:ext cx="4432300" cy="2465705"/>
                            <a:chOff x="0" y="0"/>
                            <a:chExt cx="4432300" cy="2465705"/>
                          </a:xfrm>
                        </wpg:grpSpPr>
                        <wps:wsp>
                          <wps:cNvPr id="52" name="AutoShape 76"/>
                          <wps:cNvSpPr>
                            <a:spLocks noChangeArrowheads="1"/>
                          </wps:cNvSpPr>
                          <wps:spPr bwMode="auto">
                            <a:xfrm>
                              <a:off x="1990725" y="1704975"/>
                              <a:ext cx="452755" cy="191135"/>
                            </a:xfrm>
                            <a:prstGeom prst="rightArrow">
                              <a:avLst>
                                <a:gd name="adj1" fmla="val 50000"/>
                                <a:gd name="adj2" fmla="val 59219"/>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53" name="AutoShape 77"/>
                          <wps:cNvSpPr>
                            <a:spLocks noChangeArrowheads="1"/>
                          </wps:cNvSpPr>
                          <wps:spPr bwMode="auto">
                            <a:xfrm>
                              <a:off x="1990725" y="2190750"/>
                              <a:ext cx="452755" cy="191135"/>
                            </a:xfrm>
                            <a:prstGeom prst="rightArrow">
                              <a:avLst>
                                <a:gd name="adj1" fmla="val 50000"/>
                                <a:gd name="adj2" fmla="val 59219"/>
                              </a:avLst>
                            </a:prstGeom>
                            <a:solidFill>
                              <a:srgbClr val="FFFFFF"/>
                            </a:solidFill>
                            <a:ln w="9525">
                              <a:solidFill>
                                <a:srgbClr val="000000"/>
                              </a:solidFill>
                              <a:miter lim="800000"/>
                            </a:ln>
                          </wps:spPr>
                          <wps:bodyPr rot="0" vert="horz" wrap="square" lIns="91440" tIns="45720" rIns="91440" bIns="45720" anchor="t" anchorCtr="0" upright="1">
                            <a:noAutofit/>
                          </wps:bodyPr>
                        </wps:wsp>
                        <wpg:grpSp>
                          <wpg:cNvPr id="114" name="组合 114"/>
                          <wpg:cNvGrpSpPr/>
                          <wpg:grpSpPr>
                            <a:xfrm>
                              <a:off x="0" y="0"/>
                              <a:ext cx="4432300" cy="2465705"/>
                              <a:chOff x="0" y="0"/>
                              <a:chExt cx="4432300" cy="2465705"/>
                            </a:xfrm>
                          </wpg:grpSpPr>
                          <wps:wsp>
                            <wps:cNvPr id="46" name="左中括号 31"/>
                            <wps:cNvSpPr/>
                            <wps:spPr bwMode="auto">
                              <a:xfrm>
                                <a:off x="1143000" y="257175"/>
                                <a:ext cx="99695" cy="1927860"/>
                              </a:xfrm>
                              <a:prstGeom prst="leftBracket">
                                <a:avLst>
                                  <a:gd name="adj" fmla="val 20860"/>
                                </a:avLst>
                              </a:prstGeom>
                              <a:noFill/>
                              <a:ln w="9525">
                                <a:solidFill>
                                  <a:srgbClr val="4A7EBB"/>
                                </a:solidFill>
                                <a:round/>
                              </a:ln>
                            </wps:spPr>
                            <wps:bodyPr rot="0" vert="horz" wrap="square" lIns="91440" tIns="45720" rIns="91440" bIns="45720" anchor="ctr" anchorCtr="0" upright="1">
                              <a:noAutofit/>
                            </wps:bodyPr>
                          </wps:wsp>
                          <wps:wsp>
                            <wps:cNvPr id="55" name="左中括号 288"/>
                            <wps:cNvSpPr/>
                            <wps:spPr bwMode="auto">
                              <a:xfrm rot="10800000">
                                <a:off x="3752850" y="190500"/>
                                <a:ext cx="77470" cy="2113915"/>
                              </a:xfrm>
                              <a:prstGeom prst="leftBracket">
                                <a:avLst>
                                  <a:gd name="adj" fmla="val 14780"/>
                                </a:avLst>
                              </a:prstGeom>
                              <a:noFill/>
                              <a:ln w="9525">
                                <a:solidFill>
                                  <a:srgbClr val="4A7EBB"/>
                                </a:solidFill>
                                <a:round/>
                              </a:ln>
                            </wps:spPr>
                            <wps:bodyPr rot="0" vert="horz" wrap="square" lIns="91440" tIns="45720" rIns="91440" bIns="45720" anchor="ctr" anchorCtr="0" upright="1">
                              <a:noAutofit/>
                            </wps:bodyPr>
                          </wps:wsp>
                          <wps:wsp>
                            <wps:cNvPr id="38" name="文本框 2"/>
                            <wps:cNvSpPr txBox="1">
                              <a:spLocks noChangeArrowheads="1"/>
                            </wps:cNvSpPr>
                            <wps:spPr bwMode="auto">
                              <a:xfrm rot="16200000">
                                <a:off x="3305175" y="1304925"/>
                                <a:ext cx="1967230" cy="287020"/>
                              </a:xfrm>
                              <a:prstGeom prst="rect">
                                <a:avLst/>
                              </a:prstGeom>
                              <a:solidFill>
                                <a:srgbClr val="FFFFFF"/>
                              </a:solidFill>
                              <a:ln w="9525">
                                <a:solidFill>
                                  <a:srgbClr val="000000"/>
                                </a:solidFill>
                                <a:miter lim="800000"/>
                              </a:ln>
                            </wps:spPr>
                            <wps:txbx>
                              <w:txbxContent>
                                <w:p w:rsidR="008B4F21" w:rsidRDefault="00BD0ACB">
                                  <w:pPr>
                                    <w:jc w:val="center"/>
                                  </w:pPr>
                                  <w:r>
                                    <w:rPr>
                                      <w:rFonts w:hint="eastAsia"/>
                                    </w:rPr>
                                    <w:t>发展妈祖文化产</w:t>
                                  </w:r>
                                </w:p>
                                <w:p w:rsidR="008B4F21" w:rsidRDefault="00BD0ACB">
                                  <w:pPr>
                                    <w:jc w:val="center"/>
                                  </w:pPr>
                                  <w:r>
                                    <w:rPr>
                                      <w:rFonts w:hint="eastAsia"/>
                                    </w:rPr>
                                    <w:t>业</w:t>
                                  </w:r>
                                </w:p>
                              </w:txbxContent>
                            </wps:txbx>
                            <wps:bodyPr rot="0" vert="horz" wrap="square" lIns="91440" tIns="45720" rIns="91440" bIns="45720" anchor="t" anchorCtr="0" upright="1">
                              <a:noAutofit/>
                            </wps:bodyPr>
                          </wps:wsp>
                          <wpg:grpSp>
                            <wpg:cNvPr id="113" name="组合 113"/>
                            <wpg:cNvGrpSpPr/>
                            <wpg:grpSpPr>
                              <a:xfrm>
                                <a:off x="0" y="0"/>
                                <a:ext cx="4131310" cy="2465705"/>
                                <a:chOff x="0" y="0"/>
                                <a:chExt cx="4131310" cy="2465705"/>
                              </a:xfrm>
                            </wpg:grpSpPr>
                            <wpg:grpSp>
                              <wpg:cNvPr id="111" name="组合 111"/>
                              <wpg:cNvGrpSpPr/>
                              <wpg:grpSpPr>
                                <a:xfrm>
                                  <a:off x="0" y="0"/>
                                  <a:ext cx="4131310" cy="2465705"/>
                                  <a:chOff x="0" y="0"/>
                                  <a:chExt cx="4131310" cy="2465705"/>
                                </a:xfrm>
                              </wpg:grpSpPr>
                              <wps:wsp>
                                <wps:cNvPr id="37" name="Text Box 51"/>
                                <wps:cNvSpPr txBox="1">
                                  <a:spLocks noChangeArrowheads="1"/>
                                </wps:cNvSpPr>
                                <wps:spPr bwMode="auto">
                                  <a:xfrm>
                                    <a:off x="0" y="495300"/>
                                    <a:ext cx="719455" cy="1609090"/>
                                  </a:xfrm>
                                  <a:prstGeom prst="rect">
                                    <a:avLst/>
                                  </a:prstGeom>
                                  <a:solidFill>
                                    <a:srgbClr val="FFFFFF"/>
                                  </a:solidFill>
                                  <a:ln w="9525">
                                    <a:solidFill>
                                      <a:srgbClr val="000000"/>
                                    </a:solidFill>
                                    <a:miter lim="800000"/>
                                  </a:ln>
                                </wps:spPr>
                                <wps:txbx>
                                  <w:txbxContent>
                                    <w:p w:rsidR="008B4F21" w:rsidRDefault="00BD0ACB">
                                      <w:r>
                                        <w:rPr>
                                          <w:rFonts w:hint="eastAsia"/>
                                        </w:rPr>
                                        <w:t>政府、宫庙、企业、科研、媒体协同创新发展模式</w:t>
                                      </w:r>
                                    </w:p>
                                  </w:txbxContent>
                                </wps:txbx>
                                <wps:bodyPr rot="0" vert="horz" wrap="square" lIns="91440" tIns="45720" rIns="91440" bIns="45720" anchor="t" anchorCtr="0" upright="1">
                                  <a:noAutofit/>
                                </wps:bodyPr>
                              </wps:wsp>
                              <wps:wsp>
                                <wps:cNvPr id="40" name="文本框 15"/>
                                <wps:cNvSpPr txBox="1">
                                  <a:spLocks noChangeArrowheads="1"/>
                                </wps:cNvSpPr>
                                <wps:spPr bwMode="auto">
                                  <a:xfrm>
                                    <a:off x="1238250" y="609600"/>
                                    <a:ext cx="745490" cy="339090"/>
                                  </a:xfrm>
                                  <a:prstGeom prst="rect">
                                    <a:avLst/>
                                  </a:prstGeom>
                                  <a:solidFill>
                                    <a:srgbClr val="FFFFFF"/>
                                  </a:solidFill>
                                  <a:ln w="6350">
                                    <a:solidFill>
                                      <a:srgbClr val="000000"/>
                                    </a:solidFill>
                                    <a:miter lim="800000"/>
                                  </a:ln>
                                </wps:spPr>
                                <wps:txbx>
                                  <w:txbxContent>
                                    <w:p w:rsidR="008B4F21" w:rsidRDefault="00BD0ACB">
                                      <w:r>
                                        <w:rPr>
                                          <w:rFonts w:hint="eastAsia"/>
                                        </w:rPr>
                                        <w:t>文创企业</w:t>
                                      </w:r>
                                    </w:p>
                                  </w:txbxContent>
                                </wps:txbx>
                                <wps:bodyPr rot="0" vert="horz" wrap="square" lIns="91440" tIns="45720" rIns="91440" bIns="45720" anchor="t" anchorCtr="0" upright="1">
                                  <a:noAutofit/>
                                </wps:bodyPr>
                              </wps:wsp>
                              <wps:wsp>
                                <wps:cNvPr id="41" name="文本框 15"/>
                                <wps:cNvSpPr txBox="1">
                                  <a:spLocks noChangeArrowheads="1"/>
                                </wps:cNvSpPr>
                                <wps:spPr bwMode="auto">
                                  <a:xfrm>
                                    <a:off x="1238250" y="1104900"/>
                                    <a:ext cx="745490" cy="341630"/>
                                  </a:xfrm>
                                  <a:prstGeom prst="rect">
                                    <a:avLst/>
                                  </a:prstGeom>
                                  <a:solidFill>
                                    <a:srgbClr val="FFFFFF"/>
                                  </a:solidFill>
                                  <a:ln w="6350">
                                    <a:solidFill>
                                      <a:srgbClr val="000000"/>
                                    </a:solidFill>
                                    <a:miter lim="800000"/>
                                  </a:ln>
                                </wps:spPr>
                                <wps:txbx>
                                  <w:txbxContent>
                                    <w:p w:rsidR="008B4F21" w:rsidRDefault="00BD0ACB">
                                      <w:r>
                                        <w:rPr>
                                          <w:rFonts w:hint="eastAsia"/>
                                        </w:rPr>
                                        <w:t>妈祖宫庙</w:t>
                                      </w:r>
                                    </w:p>
                                  </w:txbxContent>
                                </wps:txbx>
                                <wps:bodyPr rot="0" vert="horz" wrap="square" lIns="91440" tIns="45720" rIns="91440" bIns="45720" anchor="t" anchorCtr="0" upright="1">
                                  <a:noAutofit/>
                                </wps:bodyPr>
                              </wps:wsp>
                              <wps:wsp>
                                <wps:cNvPr id="42" name="文本框 15"/>
                                <wps:cNvSpPr txBox="1">
                                  <a:spLocks noChangeArrowheads="1"/>
                                </wps:cNvSpPr>
                                <wps:spPr bwMode="auto">
                                  <a:xfrm>
                                    <a:off x="1238250" y="1628775"/>
                                    <a:ext cx="745490" cy="352425"/>
                                  </a:xfrm>
                                  <a:prstGeom prst="rect">
                                    <a:avLst/>
                                  </a:prstGeom>
                                  <a:solidFill>
                                    <a:srgbClr val="FFFFFF"/>
                                  </a:solidFill>
                                  <a:ln w="6350">
                                    <a:solidFill>
                                      <a:srgbClr val="000000"/>
                                    </a:solidFill>
                                    <a:miter lim="800000"/>
                                  </a:ln>
                                </wps:spPr>
                                <wps:txbx>
                                  <w:txbxContent>
                                    <w:p w:rsidR="008B4F21" w:rsidRDefault="00BD0ACB">
                                      <w:r>
                                        <w:rPr>
                                          <w:rFonts w:hint="eastAsia"/>
                                        </w:rPr>
                                        <w:t>科研机构</w:t>
                                      </w:r>
                                    </w:p>
                                  </w:txbxContent>
                                </wps:txbx>
                                <wps:bodyPr rot="0" vert="horz" wrap="square" lIns="91440" tIns="45720" rIns="91440" bIns="45720" anchor="t" anchorCtr="0" upright="1">
                                  <a:noAutofit/>
                                </wps:bodyPr>
                              </wps:wsp>
                              <wps:wsp>
                                <wps:cNvPr id="44" name="AutoShape 67"/>
                                <wps:cNvSpPr>
                                  <a:spLocks noChangeArrowheads="1"/>
                                </wps:cNvSpPr>
                                <wps:spPr bwMode="auto">
                                  <a:xfrm>
                                    <a:off x="1571625" y="1428750"/>
                                    <a:ext cx="92075" cy="197485"/>
                                  </a:xfrm>
                                  <a:prstGeom prst="downArrow">
                                    <a:avLst>
                                      <a:gd name="adj1" fmla="val 50000"/>
                                      <a:gd name="adj2" fmla="val 53621"/>
                                    </a:avLst>
                                  </a:prstGeom>
                                  <a:solidFill>
                                    <a:srgbClr val="FFFFFF"/>
                                  </a:solidFill>
                                  <a:ln w="9525">
                                    <a:solidFill>
                                      <a:srgbClr val="000000"/>
                                    </a:solidFill>
                                    <a:miter lim="800000"/>
                                  </a:ln>
                                </wps:spPr>
                                <wps:bodyPr rot="0" vert="eaVert" wrap="square" lIns="91440" tIns="45720" rIns="91440" bIns="45720" anchor="t" anchorCtr="0" upright="1">
                                  <a:noAutofit/>
                                </wps:bodyPr>
                              </wps:wsp>
                              <wps:wsp>
                                <wps:cNvPr id="47" name="Text Box 71"/>
                                <wps:cNvSpPr txBox="1">
                                  <a:spLocks noChangeArrowheads="1"/>
                                </wps:cNvSpPr>
                                <wps:spPr bwMode="auto">
                                  <a:xfrm>
                                    <a:off x="2419350" y="647700"/>
                                    <a:ext cx="1339215" cy="337820"/>
                                  </a:xfrm>
                                  <a:prstGeom prst="rect">
                                    <a:avLst/>
                                  </a:prstGeom>
                                  <a:solidFill>
                                    <a:srgbClr val="FFFFFF"/>
                                  </a:solidFill>
                                  <a:ln w="9525">
                                    <a:solidFill>
                                      <a:srgbClr val="000000"/>
                                    </a:solidFill>
                                    <a:miter lim="800000"/>
                                  </a:ln>
                                </wps:spPr>
                                <wps:txbx>
                                  <w:txbxContent>
                                    <w:p w:rsidR="008B4F21" w:rsidRDefault="00BD0ACB">
                                      <w:r>
                                        <w:rPr>
                                          <w:rFonts w:hint="eastAsia"/>
                                        </w:rPr>
                                        <w:t>生产妈祖文化产品</w:t>
                                      </w:r>
                                    </w:p>
                                  </w:txbxContent>
                                </wps:txbx>
                                <wps:bodyPr rot="0" vert="horz" wrap="square" lIns="91440" tIns="45720" rIns="91440" bIns="45720" anchor="t" anchorCtr="0" upright="1">
                                  <a:noAutofit/>
                                </wps:bodyPr>
                              </wps:wsp>
                              <wps:wsp>
                                <wps:cNvPr id="48" name="Text Box 72"/>
                                <wps:cNvSpPr txBox="1">
                                  <a:spLocks noChangeArrowheads="1"/>
                                </wps:cNvSpPr>
                                <wps:spPr bwMode="auto">
                                  <a:xfrm>
                                    <a:off x="2447925" y="1104900"/>
                                    <a:ext cx="1339215" cy="505460"/>
                                  </a:xfrm>
                                  <a:prstGeom prst="rect">
                                    <a:avLst/>
                                  </a:prstGeom>
                                  <a:solidFill>
                                    <a:srgbClr val="FFFFFF"/>
                                  </a:solidFill>
                                  <a:ln w="9525">
                                    <a:solidFill>
                                      <a:srgbClr val="000000"/>
                                    </a:solidFill>
                                    <a:miter lim="800000"/>
                                  </a:ln>
                                </wps:spPr>
                                <wps:txbx>
                                  <w:txbxContent>
                                    <w:p w:rsidR="008B4F21" w:rsidRDefault="00BD0ACB">
                                      <w:r>
                                        <w:rPr>
                                          <w:rFonts w:hint="eastAsia"/>
                                        </w:rPr>
                                        <w:t>保护和传承妈祖</w:t>
                                      </w:r>
                                    </w:p>
                                    <w:p w:rsidR="008B4F21" w:rsidRDefault="00BD0ACB">
                                      <w:r>
                                        <w:rPr>
                                          <w:rFonts w:hint="eastAsia"/>
                                        </w:rPr>
                                        <w:t>文化</w:t>
                                      </w:r>
                                    </w:p>
                                  </w:txbxContent>
                                </wps:txbx>
                                <wps:bodyPr rot="0" vert="horz" wrap="square" lIns="91440" tIns="45720" rIns="91440" bIns="45720" anchor="t" anchorCtr="0" upright="1">
                                  <a:noAutofit/>
                                </wps:bodyPr>
                              </wps:wsp>
                              <wps:wsp>
                                <wps:cNvPr id="50" name="AutoShape 74"/>
                                <wps:cNvSpPr>
                                  <a:spLocks noChangeArrowheads="1"/>
                                </wps:cNvSpPr>
                                <wps:spPr bwMode="auto">
                                  <a:xfrm>
                                    <a:off x="1990725" y="714375"/>
                                    <a:ext cx="452755" cy="191135"/>
                                  </a:xfrm>
                                  <a:prstGeom prst="rightArrow">
                                    <a:avLst>
                                      <a:gd name="adj1" fmla="val 50000"/>
                                      <a:gd name="adj2" fmla="val 59219"/>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51" name="AutoShape 75"/>
                                <wps:cNvSpPr>
                                  <a:spLocks noChangeArrowheads="1"/>
                                </wps:cNvSpPr>
                                <wps:spPr bwMode="auto">
                                  <a:xfrm>
                                    <a:off x="1990725" y="1200150"/>
                                    <a:ext cx="452755" cy="191135"/>
                                  </a:xfrm>
                                  <a:prstGeom prst="rightArrow">
                                    <a:avLst>
                                      <a:gd name="adj1" fmla="val 50000"/>
                                      <a:gd name="adj2" fmla="val 59219"/>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43" name="文本框 15"/>
                                <wps:cNvSpPr txBox="1">
                                  <a:spLocks noChangeArrowheads="1"/>
                                </wps:cNvSpPr>
                                <wps:spPr bwMode="auto">
                                  <a:xfrm>
                                    <a:off x="1238250" y="2124075"/>
                                    <a:ext cx="745490" cy="341630"/>
                                  </a:xfrm>
                                  <a:prstGeom prst="rect">
                                    <a:avLst/>
                                  </a:prstGeom>
                                  <a:solidFill>
                                    <a:srgbClr val="FFFFFF"/>
                                  </a:solidFill>
                                  <a:ln w="6350">
                                    <a:solidFill>
                                      <a:srgbClr val="000000"/>
                                    </a:solidFill>
                                    <a:miter lim="800000"/>
                                  </a:ln>
                                </wps:spPr>
                                <wps:txbx>
                                  <w:txbxContent>
                                    <w:p w:rsidR="008B4F21" w:rsidRDefault="00BD0ACB">
                                      <w:r>
                                        <w:rPr>
                                          <w:rFonts w:hint="eastAsia"/>
                                        </w:rPr>
                                        <w:t>媒体机构</w:t>
                                      </w:r>
                                    </w:p>
                                  </w:txbxContent>
                                </wps:txbx>
                                <wps:bodyPr rot="0" vert="horz" wrap="square" lIns="91440" tIns="45720" rIns="91440" bIns="45720" anchor="t" anchorCtr="0" upright="1">
                                  <a:noAutofit/>
                                </wps:bodyPr>
                              </wps:wsp>
                              <wps:wsp>
                                <wps:cNvPr id="45" name="AutoShape 68"/>
                                <wps:cNvSpPr>
                                  <a:spLocks noChangeArrowheads="1"/>
                                </wps:cNvSpPr>
                                <wps:spPr bwMode="auto">
                                  <a:xfrm>
                                    <a:off x="1571625" y="1943100"/>
                                    <a:ext cx="92075" cy="197485"/>
                                  </a:xfrm>
                                  <a:prstGeom prst="downArrow">
                                    <a:avLst>
                                      <a:gd name="adj1" fmla="val 50000"/>
                                      <a:gd name="adj2" fmla="val 53621"/>
                                    </a:avLst>
                                  </a:prstGeom>
                                  <a:solidFill>
                                    <a:srgbClr val="FFFFFF"/>
                                  </a:solidFill>
                                  <a:ln w="9525">
                                    <a:solidFill>
                                      <a:srgbClr val="000000"/>
                                    </a:solidFill>
                                    <a:miter lim="800000"/>
                                  </a:ln>
                                </wps:spPr>
                                <wps:bodyPr rot="0" vert="eaVert" wrap="square" lIns="91440" tIns="45720" rIns="91440" bIns="45720" anchor="t" anchorCtr="0" upright="1">
                                  <a:noAutofit/>
                                </wps:bodyPr>
                              </wps:wsp>
                              <wps:wsp>
                                <wps:cNvPr id="56" name="AutoShape 80"/>
                                <wps:cNvSpPr>
                                  <a:spLocks noChangeArrowheads="1"/>
                                </wps:cNvSpPr>
                                <wps:spPr bwMode="auto">
                                  <a:xfrm>
                                    <a:off x="3829050" y="1104900"/>
                                    <a:ext cx="302260" cy="224790"/>
                                  </a:xfrm>
                                  <a:prstGeom prst="rightArrow">
                                    <a:avLst>
                                      <a:gd name="adj1" fmla="val 50000"/>
                                      <a:gd name="adj2" fmla="val 33616"/>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60" name="Text Box 97"/>
                                <wps:cNvSpPr txBox="1">
                                  <a:spLocks noChangeArrowheads="1"/>
                                </wps:cNvSpPr>
                                <wps:spPr bwMode="auto">
                                  <a:xfrm>
                                    <a:off x="2419350" y="0"/>
                                    <a:ext cx="1316355" cy="501650"/>
                                  </a:xfrm>
                                  <a:prstGeom prst="rect">
                                    <a:avLst/>
                                  </a:prstGeom>
                                  <a:solidFill>
                                    <a:srgbClr val="FFFFFF"/>
                                  </a:solidFill>
                                  <a:ln w="9525">
                                    <a:solidFill>
                                      <a:srgbClr val="000000"/>
                                    </a:solidFill>
                                    <a:miter lim="800000"/>
                                  </a:ln>
                                </wps:spPr>
                                <wps:txbx>
                                  <w:txbxContent>
                                    <w:p w:rsidR="008B4F21" w:rsidRDefault="00BD0ACB">
                                      <w:r>
                                        <w:rPr>
                                          <w:rFonts w:hint="eastAsia"/>
                                        </w:rPr>
                                        <w:t>制定妈祖文化产业政策</w:t>
                                      </w:r>
                                    </w:p>
                                  </w:txbxContent>
                                </wps:txbx>
                                <wps:bodyPr rot="0" vert="horz" wrap="square" lIns="91440" tIns="45720" rIns="91440" bIns="45720" anchor="t" anchorCtr="0" upright="1">
                                  <a:noAutofit/>
                                </wps:bodyPr>
                              </wps:wsp>
                              <wps:wsp>
                                <wps:cNvPr id="59" name="文本框 15"/>
                                <wps:cNvSpPr txBox="1">
                                  <a:spLocks noChangeArrowheads="1"/>
                                </wps:cNvSpPr>
                                <wps:spPr bwMode="auto">
                                  <a:xfrm>
                                    <a:off x="1247775" y="114300"/>
                                    <a:ext cx="745490" cy="339090"/>
                                  </a:xfrm>
                                  <a:prstGeom prst="rect">
                                    <a:avLst/>
                                  </a:prstGeom>
                                  <a:solidFill>
                                    <a:srgbClr val="FFFFFF"/>
                                  </a:solidFill>
                                  <a:ln w="6350">
                                    <a:solidFill>
                                      <a:srgbClr val="000000"/>
                                    </a:solidFill>
                                    <a:miter lim="800000"/>
                                  </a:ln>
                                </wps:spPr>
                                <wps:txbx>
                                  <w:txbxContent>
                                    <w:p w:rsidR="008B4F21" w:rsidRDefault="00BD0ACB">
                                      <w:r>
                                        <w:rPr>
                                          <w:rFonts w:hint="eastAsia"/>
                                        </w:rPr>
                                        <w:t>政府机构</w:t>
                                      </w:r>
                                    </w:p>
                                  </w:txbxContent>
                                </wps:txbx>
                                <wps:bodyPr rot="0" vert="horz" wrap="square" lIns="91440" tIns="45720" rIns="91440" bIns="45720" anchor="t" anchorCtr="0" upright="1">
                                  <a:noAutofit/>
                                </wps:bodyPr>
                              </wps:wsp>
                              <wps:wsp>
                                <wps:cNvPr id="61" name="AutoShape 98"/>
                                <wps:cNvSpPr>
                                  <a:spLocks noChangeArrowheads="1"/>
                                </wps:cNvSpPr>
                                <wps:spPr bwMode="auto">
                                  <a:xfrm>
                                    <a:off x="1990725" y="123825"/>
                                    <a:ext cx="422275" cy="191135"/>
                                  </a:xfrm>
                                  <a:prstGeom prst="rightArrow">
                                    <a:avLst>
                                      <a:gd name="adj1" fmla="val 50000"/>
                                      <a:gd name="adj2" fmla="val 55233"/>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54" name="Text Box 78"/>
                                <wps:cNvSpPr txBox="1">
                                  <a:spLocks noChangeArrowheads="1"/>
                                </wps:cNvSpPr>
                                <wps:spPr bwMode="auto">
                                  <a:xfrm>
                                    <a:off x="2438400" y="2124075"/>
                                    <a:ext cx="1339215" cy="309880"/>
                                  </a:xfrm>
                                  <a:prstGeom prst="rect">
                                    <a:avLst/>
                                  </a:prstGeom>
                                  <a:solidFill>
                                    <a:srgbClr val="FFFFFF"/>
                                  </a:solidFill>
                                  <a:ln w="9525">
                                    <a:solidFill>
                                      <a:srgbClr val="000000"/>
                                    </a:solidFill>
                                    <a:miter lim="800000"/>
                                  </a:ln>
                                </wps:spPr>
                                <wps:txbx>
                                  <w:txbxContent>
                                    <w:p w:rsidR="008B4F21" w:rsidRDefault="00BD0ACB">
                                      <w:r>
                                        <w:rPr>
                                          <w:rFonts w:hint="eastAsia"/>
                                        </w:rPr>
                                        <w:t>传播妈祖文化</w:t>
                                      </w:r>
                                    </w:p>
                                  </w:txbxContent>
                                </wps:txbx>
                                <wps:bodyPr rot="0" vert="horz" wrap="square" lIns="91440" tIns="45720" rIns="91440" bIns="45720" anchor="t" anchorCtr="0" upright="1">
                                  <a:noAutofit/>
                                </wps:bodyPr>
                              </wps:wsp>
                              <wps:wsp>
                                <wps:cNvPr id="63" name="AutoShape 100"/>
                                <wps:cNvSpPr>
                                  <a:spLocks noChangeArrowheads="1"/>
                                </wps:cNvSpPr>
                                <wps:spPr bwMode="auto">
                                  <a:xfrm>
                                    <a:off x="3067050" y="504825"/>
                                    <a:ext cx="92075" cy="148590"/>
                                  </a:xfrm>
                                  <a:prstGeom prst="downArrow">
                                    <a:avLst>
                                      <a:gd name="adj1" fmla="val 50000"/>
                                      <a:gd name="adj2" fmla="val 40345"/>
                                    </a:avLst>
                                  </a:prstGeom>
                                  <a:solidFill>
                                    <a:srgbClr val="FFFFFF"/>
                                  </a:solidFill>
                                  <a:ln w="9525">
                                    <a:solidFill>
                                      <a:srgbClr val="000000"/>
                                    </a:solidFill>
                                    <a:miter lim="800000"/>
                                  </a:ln>
                                </wps:spPr>
                                <wps:bodyPr rot="0" vert="eaVert" wrap="square" lIns="91440" tIns="45720" rIns="91440" bIns="45720" anchor="t" anchorCtr="0" upright="1">
                                  <a:noAutofit/>
                                </wps:bodyPr>
                              </wps:wsp>
                              <wps:wsp>
                                <wps:cNvPr id="49" name="Text Box 73"/>
                                <wps:cNvSpPr txBox="1">
                                  <a:spLocks noChangeArrowheads="1"/>
                                </wps:cNvSpPr>
                                <wps:spPr bwMode="auto">
                                  <a:xfrm>
                                    <a:off x="2447925" y="1704975"/>
                                    <a:ext cx="1339215" cy="309880"/>
                                  </a:xfrm>
                                  <a:prstGeom prst="rect">
                                    <a:avLst/>
                                  </a:prstGeom>
                                  <a:solidFill>
                                    <a:srgbClr val="FFFFFF"/>
                                  </a:solidFill>
                                  <a:ln w="9525">
                                    <a:solidFill>
                                      <a:srgbClr val="000000"/>
                                    </a:solidFill>
                                    <a:miter lim="800000"/>
                                  </a:ln>
                                </wps:spPr>
                                <wps:txbx>
                                  <w:txbxContent>
                                    <w:p w:rsidR="008B4F21" w:rsidRDefault="00BD0ACB">
                                      <w:r>
                                        <w:rPr>
                                          <w:rFonts w:hint="eastAsia"/>
                                        </w:rPr>
                                        <w:t>研究妈祖文化</w:t>
                                      </w:r>
                                    </w:p>
                                  </w:txbxContent>
                                </wps:txbx>
                                <wps:bodyPr rot="0" vert="horz" wrap="square" lIns="91440" tIns="45720" rIns="91440" bIns="45720" anchor="t" anchorCtr="0" upright="1">
                                  <a:noAutofit/>
                                </wps:bodyPr>
                              </wps:wsp>
                              <wps:wsp>
                                <wps:cNvPr id="62" name="AutoShape 99"/>
                                <wps:cNvSpPr>
                                  <a:spLocks noChangeArrowheads="1"/>
                                </wps:cNvSpPr>
                                <wps:spPr bwMode="auto">
                                  <a:xfrm>
                                    <a:off x="1571625" y="457200"/>
                                    <a:ext cx="92075" cy="153670"/>
                                  </a:xfrm>
                                  <a:prstGeom prst="downArrow">
                                    <a:avLst>
                                      <a:gd name="adj1" fmla="val 50000"/>
                                      <a:gd name="adj2" fmla="val 41724"/>
                                    </a:avLst>
                                  </a:prstGeom>
                                  <a:solidFill>
                                    <a:srgbClr val="FFFFFF"/>
                                  </a:solidFill>
                                  <a:ln w="9525">
                                    <a:solidFill>
                                      <a:srgbClr val="000000"/>
                                    </a:solidFill>
                                    <a:miter lim="800000"/>
                                  </a:ln>
                                </wps:spPr>
                                <wps:bodyPr rot="0" vert="eaVert" wrap="square" lIns="91440" tIns="45720" rIns="91440" bIns="45720" anchor="t" anchorCtr="0" upright="1">
                                  <a:noAutofit/>
                                </wps:bodyPr>
                              </wps:wsp>
                              <wps:wsp>
                                <wps:cNvPr id="57" name="AutoShape 82"/>
                                <wps:cNvSpPr>
                                  <a:spLocks noChangeArrowheads="1"/>
                                </wps:cNvSpPr>
                                <wps:spPr bwMode="auto">
                                  <a:xfrm>
                                    <a:off x="742950" y="1143000"/>
                                    <a:ext cx="394970" cy="250825"/>
                                  </a:xfrm>
                                  <a:prstGeom prst="rightArrow">
                                    <a:avLst>
                                      <a:gd name="adj1" fmla="val 50000"/>
                                      <a:gd name="adj2" fmla="val 39367"/>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110" name="AutoShape 87"/>
                                <wps:cNvSpPr>
                                  <a:spLocks noChangeArrowheads="1"/>
                                </wps:cNvSpPr>
                                <wps:spPr bwMode="auto">
                                  <a:xfrm>
                                    <a:off x="3086100" y="2019300"/>
                                    <a:ext cx="92075" cy="114300"/>
                                  </a:xfrm>
                                  <a:prstGeom prst="downArrow">
                                    <a:avLst>
                                      <a:gd name="adj1" fmla="val 50000"/>
                                      <a:gd name="adj2" fmla="val 31034"/>
                                    </a:avLst>
                                  </a:prstGeom>
                                  <a:solidFill>
                                    <a:srgbClr val="FFFFFF"/>
                                  </a:solidFill>
                                  <a:ln w="9525">
                                    <a:solidFill>
                                      <a:srgbClr val="000000"/>
                                    </a:solidFill>
                                    <a:miter lim="800000"/>
                                  </a:ln>
                                </wps:spPr>
                                <wps:bodyPr rot="0" vert="eaVert" wrap="square" lIns="91440" tIns="45720" rIns="91440" bIns="45720" anchor="t" anchorCtr="0" upright="1">
                                  <a:noAutofit/>
                                </wps:bodyPr>
                              </wps:wsp>
                            </wpg:grpSp>
                            <wps:wsp>
                              <wps:cNvPr id="112" name="AutoShape 67"/>
                              <wps:cNvSpPr>
                                <a:spLocks noChangeArrowheads="1"/>
                              </wps:cNvSpPr>
                              <wps:spPr bwMode="auto">
                                <a:xfrm>
                                  <a:off x="1571625" y="952500"/>
                                  <a:ext cx="133350" cy="152400"/>
                                </a:xfrm>
                                <a:prstGeom prst="downArrow">
                                  <a:avLst>
                                    <a:gd name="adj1" fmla="val 50000"/>
                                    <a:gd name="adj2" fmla="val 53621"/>
                                  </a:avLst>
                                </a:prstGeom>
                                <a:solidFill>
                                  <a:srgbClr val="FFFFFF"/>
                                </a:solidFill>
                                <a:ln w="9525">
                                  <a:solidFill>
                                    <a:srgbClr val="000000"/>
                                  </a:solidFill>
                                  <a:miter lim="800000"/>
                                </a:ln>
                              </wps:spPr>
                              <wps:bodyPr rot="0" vert="eaVert" wrap="square" lIns="91440" tIns="45720" rIns="91440" bIns="45720" anchor="t" anchorCtr="0" upright="1">
                                <a:noAutofit/>
                              </wps:bodyPr>
                            </wps:wsp>
                          </wpg:grpSp>
                        </wpg:grpSp>
                      </wpg:grpSp>
                    </wpg:wgp>
                  </a:graphicData>
                </a:graphic>
              </wp:anchor>
            </w:drawing>
          </mc:Choice>
          <mc:Fallback xmlns:w15="http://schemas.microsoft.com/office/word/2012/wordml" xmlns:wpsCustomData="http://www.wps.cn/officeDocument/2013/wpsCustomData">
            <w:pict>
              <v:group id="_x0000_s1026" o:spid="_x0000_s1026" o:spt="203" style="position:absolute;left:0pt;margin-left:64pt;margin-top:0.9pt;height:168.95pt;width:307.8pt;mso-position-horizontal-relative:margin;z-index:251695104;mso-width-relative:page;mso-height-relative:page;" coordsize="4432300,2465705" o:gfxdata="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">
                <o:lock v:ext="edit" aspectratio="f"/>
                <v:shape id="AutoShape 87" o:spid="_x0000_s1026" o:spt="67" type="#_x0000_t67" style="position:absolute;left:3048000;top:981075;height:114300;width:92075;" fillcolor="#FFFFFF" filled="t" stroked="t" coordsize="21600,21600" o:gfxdata="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Sgeui5AAAA2wAA&#10;AA8AAAAAAAAAAQAgAAAAIgAAAGRycy9kb3ducmV2LnhtbFBLAQIUABQAAAAIAIdO4kAzLwWeOwAA&#10;ADkAAAAQAAAAAAAAAAEAIAAAAAgBAABkcnMvc2hhcGV4bWwueG1sUEsFBgAAAAAGAAYAWwEAALID&#10;AAAAAA==&#10;" adj="16201,5400">
                  <v:fill on="t" focussize="0,0"/>
                  <v:stroke color="#000000" miterlimit="8" joinstyle="miter"/>
                  <v:imagedata o:title=""/>
                  <o:lock v:ext="edit" aspectratio="f"/>
                  <v:textbox style="layout-flow:vertical-ideographic;"/>
                </v:shape>
                <v:group id="_x0000_s1026" o:spid="_x0000_s1026" o:spt="203" style="position:absolute;left:0;top:0;height:2465705;width:4432300;" coordsize="4432300,2465705" o:gfxdata="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GDSolL0AAADcAAAADwAAAAAAAAABACAAAAAiAAAAZHJzL2Rvd25yZXYueG1s&#10;UEsBAhQAFAAAAAgAh07iQDMvBZ47AAAAOQAAABUAAAAAAAAAAQAgAAAADAEAAGRycy9ncm91cHNo&#10;YXBleG1sLnhtbFBLBQYAAAAABgAGAGABAADJAwAAAAA=&#10;">
                  <o:lock v:ext="edit" aspectratio="f"/>
                  <v:shape id="AutoShape 76" o:spid="_x0000_s1026" o:spt="13" type="#_x0000_t13" style="position:absolute;left:1990725;top:1704975;height:191135;width:452755;" fillcolor="#FFFFFF" filled="t" stroked="t" coordsize="21600,21600" o:gfxdata="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ZHhMO/&#10;AAAA2wAAAA8AAAAAAAAAAQAgAAAAIgAAAGRycy9kb3ducmV2LnhtbFBLAQIUABQAAAAIAIdO4kAz&#10;LwWeOwAAADkAAAAQAAAAAAAAAAEAIAAAAA4BAABkcnMvc2hhcGV4bWwueG1sUEsFBgAAAAAGAAYA&#10;WwEAALgDAAAAAA==&#10;" adj="16201,5400">
                    <v:fill on="t" focussize="0,0"/>
                    <v:stroke color="#000000" miterlimit="8" joinstyle="miter"/>
                    <v:imagedata o:title=""/>
                    <o:lock v:ext="edit" aspectratio="f"/>
                  </v:shape>
                  <v:shape id="AutoShape 77" o:spid="_x0000_s1026" o:spt="13" type="#_x0000_t13" style="position:absolute;left:1990725;top:2190750;height:191135;width:452755;" fillcolor="#FFFFFF" filled="t" stroked="t" coordsize="21600,21600" o:gfxdata="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kLIVi/&#10;AAAA2wAAAA8AAAAAAAAAAQAgAAAAIgAAAGRycy9kb3ducmV2LnhtbFBLAQIUABQAAAAIAIdO4kAz&#10;LwWeOwAAADkAAAAQAAAAAAAAAAEAIAAAAA4BAABkcnMvc2hhcGV4bWwueG1sUEsFBgAAAAAGAAYA&#10;WwEAALgDAAAAAA==&#10;" adj="16201,5400">
                    <v:fill on="t" focussize="0,0"/>
                    <v:stroke color="#000000" miterlimit="8" joinstyle="miter"/>
                    <v:imagedata o:title=""/>
                    <o:lock v:ext="edit" aspectratio="f"/>
                  </v:shape>
                  <v:group id="_x0000_s1026" o:spid="_x0000_s1026" o:spt="203" style="position:absolute;left:0;top:0;height:2465705;width:4432300;" coordsize="4432300,2465705" o:gfxdata="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B3eA0PvAAAANwAAAAPAAAAAAAAAAEAIAAAACIAAABkcnMvZG93bnJldi54bWxQ&#10;SwECFAAUAAAACACHTuJAMy8FnjsAAAA5AAAAFQAAAAAAAAABACAAAAALAQAAZHJzL2dyb3Vwc2hh&#10;cGV4bWwueG1sUEsFBgAAAAAGAAYAYAEAAMgDAAAAAA==&#10;">
                    <o:lock v:ext="edit" aspectratio="f"/>
                    <v:shape id="左中括号 31" o:spid="_x0000_s1026" o:spt="85" type="#_x0000_t85" style="position:absolute;left:1143000;top:257175;height:1927860;width:99695;v-text-anchor:middle;" filled="f" stroked="t" coordsize="21600,21600" o:gfxdata="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b+k5r4A&#10;AADbAAAADwAAAAAAAAABACAAAAAiAAAAZHJzL2Rvd25yZXYueG1sUEsBAhQAFAAAAAgAh07iQDMv&#10;BZ47AAAAOQAAABAAAAAAAAAAAQAgAAAADQEAAGRycy9zaGFwZXhtbC54bWxQSwUGAAAAAAYABgBb&#10;AQAAtwMAAAAA&#10;" adj="233">
                      <v:fill on="f" focussize="0,0"/>
                      <v:stroke color="#4A7EBB" joinstyle="round"/>
                      <v:imagedata o:title=""/>
                      <o:lock v:ext="edit" aspectratio="f"/>
                    </v:shape>
                    <v:shape id="左中括号 288" o:spid="_x0000_s1026" o:spt="85" type="#_x0000_t85" style="position:absolute;left:3752850;top:190500;height:2113915;width:77470;rotation:11796480f;v-text-anchor:middle;" filled="f" stroked="t" coordsize="21600,21600" o:gfxdata="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8QsUKvQAA&#10;ANsAAAAPAAAAAAAAAAEAIAAAACIAAABkcnMvZG93bnJldi54bWxQSwECFAAUAAAACACHTuJAMy8F&#10;njsAAAA5AAAAEAAAAAAAAAABACAAAAAMAQAAZHJzL3NoYXBleG1sLnhtbFBLBQYAAAAABgAGAFsB&#10;AAC2AwAAAAA=&#10;" adj="116">
                      <v:fill on="f" focussize="0,0"/>
                      <v:stroke color="#4A7EBB" joinstyle="round"/>
                      <v:imagedata o:title=""/>
                      <o:lock v:ext="edit" aspectratio="f"/>
                    </v:shape>
                    <v:shape id="文本框 2" o:spid="_x0000_s1026" o:spt="202" type="#_x0000_t202" style="position:absolute;left:3305175;top:1304925;height:287020;width:1967230;rotation:-5898240f;" fillcolor="#FFFFFF" filled="t" stroked="t" coordsize="21600,21600" o:gfxdata="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y5DkrsAAADb&#10;AAAADwAAAAAAAAABACAAAAAiAAAAZHJzL2Rvd25yZXYueG1sUEsBAhQAFAAAAAgAh07iQDMvBZ47&#10;AAAAOQAAABAAAAAAAAAAAQAgAAAACgEAAGRycy9zaGFwZXhtbC54bWxQSwUGAAAAAAYABgBbAQAA&#10;tAMAAAAA&#10;">
                      <v:fill on="t" focussize="0,0"/>
                      <v:stroke color="#000000" miterlimit="8" joinstyle="miter"/>
                      <v:imagedata o:title=""/>
                      <o:lock v:ext="edit" aspectratio="f"/>
                      <v:textbox>
                        <w:txbxContent>
                          <w:p>
                            <w:pPr>
                              <w:jc w:val="center"/>
                            </w:pPr>
                            <w:r>
                              <w:rPr>
                                <w:rFonts w:hint="eastAsia"/>
                              </w:rPr>
                              <w:t>发展妈祖文化产</w:t>
                            </w:r>
                          </w:p>
                          <w:p>
                            <w:pPr>
                              <w:jc w:val="center"/>
                            </w:pPr>
                            <w:r>
                              <w:rPr>
                                <w:rFonts w:hint="eastAsia"/>
                              </w:rPr>
                              <w:t>业</w:t>
                            </w:r>
                          </w:p>
                        </w:txbxContent>
                      </v:textbox>
                    </v:shape>
                    <v:group id="_x0000_s1026" o:spid="_x0000_s1026" o:spt="203" style="position:absolute;left:0;top:0;height:2465705;width:4131310;" coordsize="4131310,2465705" o:gfxdata="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PiRlXu7AAAA3AAAAA8AAAAAAAAAAQAgAAAAIgAAAGRycy9kb3ducmV2LnhtbFBL&#10;AQIUABQAAAAIAIdO4kAzLwWeOwAAADkAAAAVAAAAAAAAAAEAIAAAAAoBAABkcnMvZ3JvdXBzaGFw&#10;ZXhtbC54bWxQSwUGAAAAAAYABgBgAQAAxwMAAAAA&#10;">
                      <o:lock v:ext="edit" aspectratio="f"/>
                      <v:group id="_x0000_s1026" o:spid="_x0000_s1026" o:spt="203" style="position:absolute;left:0;top:0;height:2465705;width:4131310;" coordsize="4131310,2465705" o:gfxdata="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GcPrpe7AAAA3AAAAA8AAAAAAAAAAQAgAAAAIgAAAGRycy9kb3ducmV2LnhtbFBL&#10;AQIUABQAAAAIAIdO4kAzLwWeOwAAADkAAAAVAAAAAAAAAAEAIAAAAAoBAABkcnMvZ3JvdXBzaGFw&#10;ZXhtbC54bWxQSwUGAAAAAAYABgBgAQAAxwMAAAAA&#10;">
                        <o:lock v:ext="edit" aspectratio="f"/>
                        <v:shape id="Text Box 51" o:spid="_x0000_s1026" o:spt="202" type="#_x0000_t202" style="position:absolute;left:0;top:495300;height:1609090;width:719455;" fillcolor="#FFFFFF" filled="t" stroked="t" coordsize="21600,21600" o:gfxdata="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Rgbzb4A&#10;AADbAAAADwAAAAAAAAABACAAAAAiAAAAZHJzL2Rvd25yZXYueG1sUEsBAhQAFAAAAAgAh07iQDMv&#10;BZ47AAAAOQAAABAAAAAAAAAAAQAgAAAADQEAAGRycy9zaGFwZXhtbC54bWxQSwUGAAAAAAYABgBb&#10;AQAAtwMAAAAA&#10;">
                          <v:fill on="t" focussize="0,0"/>
                          <v:stroke color="#000000" miterlimit="8" joinstyle="miter"/>
                          <v:imagedata o:title=""/>
                          <o:lock v:ext="edit" aspectratio="f"/>
                          <v:textbox>
                            <w:txbxContent>
                              <w:p>
                                <w:r>
                                  <w:rPr>
                                    <w:rFonts w:hint="eastAsia"/>
                                  </w:rPr>
                                  <w:t>政府、宫庙、企业、科研、媒体协同创新发展模式</w:t>
                                </w:r>
                              </w:p>
                            </w:txbxContent>
                          </v:textbox>
                        </v:shape>
                        <v:shape id="文本框 15" o:spid="_x0000_s1026" o:spt="202" type="#_x0000_t202" style="position:absolute;left:1238250;top:609600;height:339090;width:745490;" fillcolor="#FFFFFF" filled="t" stroked="t" coordsize="21600,21600" o:gfxdata="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vR607tAAAANsAAAAPAAAA&#10;AAAAAAEAIAAAACIAAABkcnMvZG93bnJldi54bWxQSwECFAAUAAAACACHTuJAMy8FnjsAAAA5AAAA&#10;EAAAAAAAAAABACAAAAADAQAAZHJzL3NoYXBleG1sLnhtbFBLBQYAAAAABgAGAFsBAACtAwAAAAA=&#10;">
                          <v:fill on="t" focussize="0,0"/>
                          <v:stroke weight="0.5pt" color="#000000" miterlimit="8" joinstyle="miter"/>
                          <v:imagedata o:title=""/>
                          <o:lock v:ext="edit" aspectratio="f"/>
                          <v:textbox>
                            <w:txbxContent>
                              <w:p>
                                <w:r>
                                  <w:rPr>
                                    <w:rFonts w:hint="eastAsia"/>
                                  </w:rPr>
                                  <w:t>文创企业</w:t>
                                </w:r>
                              </w:p>
                            </w:txbxContent>
                          </v:textbox>
                        </v:shape>
                        <v:shape id="文本框 15" o:spid="_x0000_s1026" o:spt="202" type="#_x0000_t202" style="position:absolute;left:1238250;top:1104900;height:341630;width:745490;" fillcolor="#FFFFFF" filled="t" stroked="t" coordsize="21600,21600" o:gfxdata="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ACwigtwAAANsAAAAP&#10;AAAAAAAAAAEAIAAAACIAAABkcnMvZG93bnJldi54bWxQSwECFAAUAAAACACHTuJAMy8FnjsAAAA5&#10;AAAAEAAAAAAAAAABACAAAAAGAQAAZHJzL3NoYXBleG1sLnhtbFBLBQYAAAAABgAGAFsBAACwAwAA&#10;AAA=&#10;">
                          <v:fill on="t" focussize="0,0"/>
                          <v:stroke weight="0.5pt" color="#000000" miterlimit="8" joinstyle="miter"/>
                          <v:imagedata o:title=""/>
                          <o:lock v:ext="edit" aspectratio="f"/>
                          <v:textbox>
                            <w:txbxContent>
                              <w:p>
                                <w:r>
                                  <w:rPr>
                                    <w:rFonts w:hint="eastAsia"/>
                                  </w:rPr>
                                  <w:t>妈祖宫庙</w:t>
                                </w:r>
                              </w:p>
                            </w:txbxContent>
                          </v:textbox>
                        </v:shape>
                        <v:shape id="文本框 15" o:spid="_x0000_s1026" o:spt="202" type="#_x0000_t202" style="position:absolute;left:1238250;top:1628775;height:352425;width:745490;" fillcolor="#FFFFFF" filled="t" stroked="t" coordsize="21600,21600" o:gfxdata="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w2ZbXtwAAANsAAAAP&#10;AAAAAAAAAAEAIAAAACIAAABkcnMvZG93bnJldi54bWxQSwECFAAUAAAACACHTuJAMy8FnjsAAAA5&#10;AAAAEAAAAAAAAAABACAAAAAGAQAAZHJzL3NoYXBleG1sLnhtbFBLBQYAAAAABgAGAFsBAACwAwAA&#10;AAA=&#10;">
                          <v:fill on="t" focussize="0,0"/>
                          <v:stroke weight="0.5pt" color="#000000" miterlimit="8" joinstyle="miter"/>
                          <v:imagedata o:title=""/>
                          <o:lock v:ext="edit" aspectratio="f"/>
                          <v:textbox>
                            <w:txbxContent>
                              <w:p>
                                <w:r>
                                  <w:rPr>
                                    <w:rFonts w:hint="eastAsia"/>
                                  </w:rPr>
                                  <w:t>科研机构</w:t>
                                </w:r>
                              </w:p>
                            </w:txbxContent>
                          </v:textbox>
                        </v:shape>
                        <v:shape id="AutoShape 67" o:spid="_x0000_s1026" o:spt="67" type="#_x0000_t67" style="position:absolute;left:1571625;top:1428750;height:197485;width:92075;" fillcolor="#FFFFFF" filled="t" stroked="t" coordsize="21600,21600" o:gfxdata="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yyWUTugAAANsA&#10;AAAPAAAAAAAAAAEAIAAAACIAAABkcnMvZG93bnJldi54bWxQSwECFAAUAAAACACHTuJAMy8FnjsA&#10;AAA5AAAAEAAAAAAAAAABACAAAAAJAQAAZHJzL3NoYXBleG1sLnhtbFBLBQYAAAAABgAGAFsBAACz&#10;AwAAAAA=&#10;" adj="16200,5400">
                          <v:fill on="t" focussize="0,0"/>
                          <v:stroke color="#000000" miterlimit="8" joinstyle="miter"/>
                          <v:imagedata o:title=""/>
                          <o:lock v:ext="edit" aspectratio="f"/>
                          <v:textbox style="layout-flow:vertical-ideographic;"/>
                        </v:shape>
                        <v:shape id="Text Box 71" o:spid="_x0000_s1026" o:spt="202" type="#_x0000_t202" style="position:absolute;left:2419350;top:647700;height:337820;width:1339215;" fillcolor="#FFFFFF" filled="t" stroked="t" coordsize="21600,21600" o:gfxdata="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R5osL4A&#10;AADbAAAADwAAAAAAAAABACAAAAAiAAAAZHJzL2Rvd25yZXYueG1sUEsBAhQAFAAAAAgAh07iQDMv&#10;BZ47AAAAOQAAABAAAAAAAAAAAQAgAAAADQEAAGRycy9zaGFwZXhtbC54bWxQSwUGAAAAAAYABgBb&#10;AQAAtwMAAAAA&#10;">
                          <v:fill on="t" focussize="0,0"/>
                          <v:stroke color="#000000" miterlimit="8" joinstyle="miter"/>
                          <v:imagedata o:title=""/>
                          <o:lock v:ext="edit" aspectratio="f"/>
                          <v:textbox>
                            <w:txbxContent>
                              <w:p>
                                <w:r>
                                  <w:rPr>
                                    <w:rFonts w:hint="eastAsia"/>
                                  </w:rPr>
                                  <w:t>生产妈祖文化产品</w:t>
                                </w:r>
                              </w:p>
                            </w:txbxContent>
                          </v:textbox>
                        </v:shape>
                        <v:shape id="Text Box 72" o:spid="_x0000_s1026" o:spt="202" type="#_x0000_t202" style="position:absolute;left:2447925;top:1104900;height:505460;width:1339215;" fillcolor="#FFFFFF" filled="t" stroked="t" coordsize="21600,21600" o:gfxdata="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UgfzCugAAANsA&#10;AAAPAAAAAAAAAAEAIAAAACIAAABkcnMvZG93bnJldi54bWxQSwECFAAUAAAACACHTuJAMy8FnjsA&#10;AAA5AAAAEAAAAAAAAAABACAAAAAJAQAAZHJzL3NoYXBleG1sLnhtbFBLBQYAAAAABgAGAFsBAACz&#10;AwAAAAA=&#10;">
                          <v:fill on="t" focussize="0,0"/>
                          <v:stroke color="#000000" miterlimit="8" joinstyle="miter"/>
                          <v:imagedata o:title=""/>
                          <o:lock v:ext="edit" aspectratio="f"/>
                          <v:textbox>
                            <w:txbxContent>
                              <w:p>
                                <w:r>
                                  <w:rPr>
                                    <w:rFonts w:hint="eastAsia"/>
                                  </w:rPr>
                                  <w:t>保护和传承妈祖</w:t>
                                </w:r>
                              </w:p>
                              <w:p>
                                <w:r>
                                  <w:rPr>
                                    <w:rFonts w:hint="eastAsia"/>
                                  </w:rPr>
                                  <w:t>文化</w:t>
                                </w:r>
                              </w:p>
                            </w:txbxContent>
                          </v:textbox>
                        </v:shape>
                        <v:shape id="AutoShape 74" o:spid="_x0000_s1026" o:spt="13" type="#_x0000_t13" style="position:absolute;left:1990725;top:714375;height:191135;width:452755;" fillcolor="#FFFFFF" filled="t" stroked="t" coordsize="21600,21600" o:gfxdata="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dm/L7sAAADb&#10;AAAADwAAAAAAAAABACAAAAAiAAAAZHJzL2Rvd25yZXYueG1sUEsBAhQAFAAAAAgAh07iQDMvBZ47&#10;AAAAOQAAABAAAAAAAAAAAQAgAAAACgEAAGRycy9zaGFwZXhtbC54bWxQSwUGAAAAAAYABgBbAQAA&#10;tAMAAAAA&#10;" adj="16201,5400">
                          <v:fill on="t" focussize="0,0"/>
                          <v:stroke color="#000000" miterlimit="8" joinstyle="miter"/>
                          <v:imagedata o:title=""/>
                          <o:lock v:ext="edit" aspectratio="f"/>
                        </v:shape>
                        <v:shape id="AutoShape 75" o:spid="_x0000_s1026" o:spt="13" type="#_x0000_t13" style="position:absolute;left:1990725;top:1200150;height:191135;width:452755;" fillcolor="#FFFFFF" filled="t" stroked="t" coordsize="21600,21600" o:gfxdata="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aVGrS/&#10;AAAA2wAAAA8AAAAAAAAAAQAgAAAAIgAAAGRycy9kb3ducmV2LnhtbFBLAQIUABQAAAAIAIdO4kAz&#10;LwWeOwAAADkAAAAQAAAAAAAAAAEAIAAAAA4BAABkcnMvc2hhcGV4bWwueG1sUEsFBgAAAAAGAAYA&#10;WwEAALgDAAAAAA==&#10;" adj="16201,5400">
                          <v:fill on="t" focussize="0,0"/>
                          <v:stroke color="#000000" miterlimit="8" joinstyle="miter"/>
                          <v:imagedata o:title=""/>
                          <o:lock v:ext="edit" aspectratio="f"/>
                        </v:shape>
                        <v:shape id="文本框 15" o:spid="_x0000_s1026" o:spt="202" type="#_x0000_t202" style="position:absolute;left:1238250;top:2124075;height:341630;width:745490;" fillcolor="#FFFFFF" filled="t" stroked="t" coordsize="21600,21600" o:gfxdata="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flTNMtwAAANsAAAAP&#10;AAAAAAAAAAEAIAAAACIAAABkcnMvZG93bnJldi54bWxQSwECFAAUAAAACACHTuJAMy8FnjsAAAA5&#10;AAAAEAAAAAAAAAABACAAAAAGAQAAZHJzL3NoYXBleG1sLnhtbFBLBQYAAAAABgAGAFsBAACwAwAA&#10;AAA=&#10;">
                          <v:fill on="t" focussize="0,0"/>
                          <v:stroke weight="0.5pt" color="#000000" miterlimit="8" joinstyle="miter"/>
                          <v:imagedata o:title=""/>
                          <o:lock v:ext="edit" aspectratio="f"/>
                          <v:textbox>
                            <w:txbxContent>
                              <w:p>
                                <w:r>
                                  <w:rPr>
                                    <w:rFonts w:hint="eastAsia"/>
                                  </w:rPr>
                                  <w:t>媒体机构</w:t>
                                </w:r>
                              </w:p>
                            </w:txbxContent>
                          </v:textbox>
                        </v:shape>
                        <v:shape id="AutoShape 68" o:spid="_x0000_s1026" o:spt="67" type="#_x0000_t67" style="position:absolute;left:1571625;top:1943100;height:197485;width:92075;" fillcolor="#FFFFFF" filled="t" stroked="t" coordsize="21600,21600" o:gfxdata="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YXAiLsAAADb&#10;AAAADwAAAAAAAAABACAAAAAiAAAAZHJzL2Rvd25yZXYueG1sUEsBAhQAFAAAAAgAh07iQDMvBZ47&#10;AAAAOQAAABAAAAAAAAAAAQAgAAAACgEAAGRycy9zaGFwZXhtbC54bWxQSwUGAAAAAAYABgBbAQAA&#10;tAMAAAAA&#10;" adj="16200,5400">
                          <v:fill on="t" focussize="0,0"/>
                          <v:stroke color="#000000" miterlimit="8" joinstyle="miter"/>
                          <v:imagedata o:title=""/>
                          <o:lock v:ext="edit" aspectratio="f"/>
                          <v:textbox style="layout-flow:vertical-ideographic;"/>
                        </v:shape>
                        <v:shape id="AutoShape 80" o:spid="_x0000_s1026" o:spt="13" type="#_x0000_t13" style="position:absolute;left:3829050;top:1104900;height:224790;width:302260;" fillcolor="#FFFFFF" filled="t" stroked="t" coordsize="21600,21600" o:gfxdata="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ZoIpq8AAAA&#10;2wAAAA8AAAAAAAAAAQAgAAAAIgAAAGRycy9kb3ducmV2LnhtbFBLAQIUABQAAAAIAIdO4kAzLwWe&#10;OwAAADkAAAAQAAAAAAAAAAEAIAAAAAsBAABkcnMvc2hhcGV4bWwueG1sUEsFBgAAAAAGAAYAWwEA&#10;ALUDAAAAAA==&#10;" adj="16200,5400">
                          <v:fill on="t" focussize="0,0"/>
                          <v:stroke color="#000000" miterlimit="8" joinstyle="miter"/>
                          <v:imagedata o:title=""/>
                          <o:lock v:ext="edit" aspectratio="f"/>
                        </v:shape>
                        <v:shape id="Text Box 97" o:spid="_x0000_s1026" o:spt="202" type="#_x0000_t202" style="position:absolute;left:2419350;top:0;height:501650;width:1316355;" fillcolor="#FFFFFF" filled="t" stroked="t" coordsize="21600,21600" o:gfxdata="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UKspLsAAADb&#10;AAAADwAAAAAAAAABACAAAAAiAAAAZHJzL2Rvd25yZXYueG1sUEsBAhQAFAAAAAgAh07iQDMvBZ47&#10;AAAAOQAAABAAAAAAAAAAAQAgAAAACgEAAGRycy9zaGFwZXhtbC54bWxQSwUGAAAAAAYABgBbAQAA&#10;tAMAAAAA&#10;">
                          <v:fill on="t" focussize="0,0"/>
                          <v:stroke color="#000000" miterlimit="8" joinstyle="miter"/>
                          <v:imagedata o:title=""/>
                          <o:lock v:ext="edit" aspectratio="f"/>
                          <v:textbox>
                            <w:txbxContent>
                              <w:p>
                                <w:r>
                                  <w:rPr>
                                    <w:rFonts w:hint="eastAsia"/>
                                  </w:rPr>
                                  <w:t>制定妈祖文化产业政策</w:t>
                                </w:r>
                              </w:p>
                            </w:txbxContent>
                          </v:textbox>
                        </v:shape>
                        <v:shape id="文本框 15" o:spid="_x0000_s1026" o:spt="202" type="#_x0000_t202" style="position:absolute;left:1247775;top:114300;height:339090;width:745490;" fillcolor="#FFFFFF" filled="t" stroked="t" coordsize="21600,21600" o:gfxdata="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7pJJ7twAAANsAAAAP&#10;AAAAAAAAAAEAIAAAACIAAABkcnMvZG93bnJldi54bWxQSwECFAAUAAAACACHTuJAMy8FnjsAAAA5&#10;AAAAEAAAAAAAAAABACAAAAAGAQAAZHJzL3NoYXBleG1sLnhtbFBLBQYAAAAABgAGAFsBAACwAwAA&#10;AAA=&#10;">
                          <v:fill on="t" focussize="0,0"/>
                          <v:stroke weight="0.5pt" color="#000000" miterlimit="8" joinstyle="miter"/>
                          <v:imagedata o:title=""/>
                          <o:lock v:ext="edit" aspectratio="f"/>
                          <v:textbox>
                            <w:txbxContent>
                              <w:p>
                                <w:r>
                                  <w:rPr>
                                    <w:rFonts w:hint="eastAsia"/>
                                  </w:rPr>
                                  <w:t>政府机构</w:t>
                                </w:r>
                              </w:p>
                            </w:txbxContent>
                          </v:textbox>
                        </v:shape>
                        <v:shape id="AutoShape 98" o:spid="_x0000_s1026" o:spt="13" type="#_x0000_t13" style="position:absolute;left:1990725;top:123825;height:191135;width:422275;" fillcolor="#FFFFFF" filled="t" stroked="t" coordsize="21600,21600" o:gfxdata="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ftcFO8AAAA&#10;2wAAAA8AAAAAAAAAAQAgAAAAIgAAAGRycy9kb3ducmV2LnhtbFBLAQIUABQAAAAIAIdO4kAzLwWe&#10;OwAAADkAAAAQAAAAAAAAAAEAIAAAAAsBAABkcnMvc2hhcGV4bWwueG1sUEsFBgAAAAAGAAYAWwEA&#10;ALUDAAAAAA==&#10;" adj="16200,5400">
                          <v:fill on="t" focussize="0,0"/>
                          <v:stroke color="#000000" miterlimit="8" joinstyle="miter"/>
                          <v:imagedata o:title=""/>
                          <o:lock v:ext="edit" aspectratio="f"/>
                        </v:shape>
                        <v:shape id="Text Box 78" o:spid="_x0000_s1026" o:spt="202" type="#_x0000_t202" style="position:absolute;left:2438400;top:2124075;height:309880;width:1339215;" fillcolor="#FFFFFF" filled="t" stroked="t" coordsize="21600,21600" o:gfxdata="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BVgGr4A&#10;AADbAAAADwAAAAAAAAABACAAAAAiAAAAZHJzL2Rvd25yZXYueG1sUEsBAhQAFAAAAAgAh07iQDMv&#10;BZ47AAAAOQAAABAAAAAAAAAAAQAgAAAADQEAAGRycy9zaGFwZXhtbC54bWxQSwUGAAAAAAYABgBb&#10;AQAAtwMAAAAA&#10;">
                          <v:fill on="t" focussize="0,0"/>
                          <v:stroke color="#000000" miterlimit="8" joinstyle="miter"/>
                          <v:imagedata o:title=""/>
                          <o:lock v:ext="edit" aspectratio="f"/>
                          <v:textbox>
                            <w:txbxContent>
                              <w:p>
                                <w:r>
                                  <w:rPr>
                                    <w:rFonts w:hint="eastAsia"/>
                                  </w:rPr>
                                  <w:t>传播妈祖文化</w:t>
                                </w:r>
                              </w:p>
                            </w:txbxContent>
                          </v:textbox>
                        </v:shape>
                        <v:shape id="AutoShape 100" o:spid="_x0000_s1026" o:spt="67" type="#_x0000_t67" style="position:absolute;left:3067050;top:504825;height:148590;width:92075;" fillcolor="#FFFFFF" filled="t" stroked="t" coordsize="21600,21600" o:gfxdata="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pWhB7sAAADb&#10;AAAADwAAAAAAAAABACAAAAAiAAAAZHJzL2Rvd25yZXYueG1sUEsBAhQAFAAAAAgAh07iQDMvBZ47&#10;AAAAOQAAABAAAAAAAAAAAQAgAAAACgEAAGRycy9zaGFwZXhtbC54bWxQSwUGAAAAAAYABgBbAQAA&#10;tAMAAAAA&#10;" adj="16200,5400">
                          <v:fill on="t" focussize="0,0"/>
                          <v:stroke color="#000000" miterlimit="8" joinstyle="miter"/>
                          <v:imagedata o:title=""/>
                          <o:lock v:ext="edit" aspectratio="f"/>
                          <v:textbox style="layout-flow:vertical-ideographic;"/>
                        </v:shape>
                        <v:shape id="Text Box 73" o:spid="_x0000_s1026" o:spt="202" type="#_x0000_t202" style="position:absolute;left:2447925;top:1704975;height:309880;width:1339215;" fillcolor="#FFFFFF" filled="t" stroked="t" coordsize="21600,21600" o:gfxdata="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1ZWb4A&#10;AADbAAAADwAAAAAAAAABACAAAAAiAAAAZHJzL2Rvd25yZXYueG1sUEsBAhQAFAAAAAgAh07iQDMv&#10;BZ47AAAAOQAAABAAAAAAAAAAAQAgAAAADQEAAGRycy9zaGFwZXhtbC54bWxQSwUGAAAAAAYABgBb&#10;AQAAtwMAAAAA&#10;">
                          <v:fill on="t" focussize="0,0"/>
                          <v:stroke color="#000000" miterlimit="8" joinstyle="miter"/>
                          <v:imagedata o:title=""/>
                          <o:lock v:ext="edit" aspectratio="f"/>
                          <v:textbox>
                            <w:txbxContent>
                              <w:p>
                                <w:r>
                                  <w:rPr>
                                    <w:rFonts w:hint="eastAsia"/>
                                  </w:rPr>
                                  <w:t>研究妈祖文化</w:t>
                                </w:r>
                              </w:p>
                            </w:txbxContent>
                          </v:textbox>
                        </v:shape>
                        <v:shape id="AutoShape 99" o:spid="_x0000_s1026" o:spt="67" type="#_x0000_t67" style="position:absolute;left:1571625;top:457200;height:153670;width:92075;" fillcolor="#FFFFFF" filled="t" stroked="t" coordsize="21600,21600" o:gfxdata="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LJIe/vQAA&#10;ANsAAAAPAAAAAAAAAAEAIAAAACIAAABkcnMvZG93bnJldi54bWxQSwECFAAUAAAACACHTuJAMy8F&#10;njsAAAA5AAAAEAAAAAAAAAABACAAAAAMAQAAZHJzL3NoYXBleG1sLnhtbFBLBQYAAAAABgAGAFsB&#10;AAC2AwAAAAA=&#10;" adj="16201,5400">
                          <v:fill on="t" focussize="0,0"/>
                          <v:stroke color="#000000" miterlimit="8" joinstyle="miter"/>
                          <v:imagedata o:title=""/>
                          <o:lock v:ext="edit" aspectratio="f"/>
                          <v:textbox style="layout-flow:vertical-ideographic;"/>
                        </v:shape>
                        <v:shape id="AutoShape 82" o:spid="_x0000_s1026" o:spt="13" type="#_x0000_t13" style="position:absolute;left:742950;top:1143000;height:250825;width:394970;" fillcolor="#FFFFFF" filled="t" stroked="t" coordsize="21600,21600" o:gfxdata="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jAnW74A&#10;AADbAAAADwAAAAAAAAABACAAAAAiAAAAZHJzL2Rvd25yZXYueG1sUEsBAhQAFAAAAAgAh07iQDMv&#10;BZ47AAAAOQAAABAAAAAAAAAAAQAgAAAADQEAAGRycy9zaGFwZXhtbC54bWxQSwUGAAAAAAYABgBb&#10;AQAAtwMAAAAA&#10;" adj="16201,5400">
                          <v:fill on="t" focussize="0,0"/>
                          <v:stroke color="#000000" miterlimit="8" joinstyle="miter"/>
                          <v:imagedata o:title=""/>
                          <o:lock v:ext="edit" aspectratio="f"/>
                        </v:shape>
                        <v:shape id="AutoShape 87" o:spid="_x0000_s1026" o:spt="67" type="#_x0000_t67" style="position:absolute;left:3086100;top:2019300;height:114300;width:92075;" fillcolor="#FFFFFF" filled="t" stroked="t" coordsize="21600,21600" o:gfxdata="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BQY27vQAA&#10;ANwAAAAPAAAAAAAAAAEAIAAAACIAAABkcnMvZG93bnJldi54bWxQSwECFAAUAAAACACHTuJAMy8F&#10;njsAAAA5AAAAEAAAAAAAAAABACAAAAAMAQAAZHJzL3NoYXBleG1sLnhtbFBLBQYAAAAABgAGAFsB&#10;AAC2AwAAAAA=&#10;" adj="16201,5400">
                          <v:fill on="t" focussize="0,0"/>
                          <v:stroke color="#000000" miterlimit="8" joinstyle="miter"/>
                          <v:imagedata o:title=""/>
                          <o:lock v:ext="edit" aspectratio="f"/>
                          <v:textbox style="layout-flow:vertical-ideographic;"/>
                        </v:shape>
                      </v:group>
                      <v:shape id="AutoShape 67" o:spid="_x0000_s1026" o:spt="67" type="#_x0000_t67" style="position:absolute;left:1571625;top:952500;height:152400;width:133350;" fillcolor="#FFFFFF" filled="t" stroked="t" coordsize="21600,21600" o:gfxdata="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fWqnbsAAADc&#10;AAAADwAAAAAAAAABACAAAAAiAAAAZHJzL2Rvd25yZXYueG1sUEsBAhQAFAAAAAgAh07iQDMvBZ47&#10;AAAAOQAAABAAAAAAAAAAAQAgAAAACgEAAGRycy9zaGFwZXhtbC54bWxQSwUGAAAAAAYABgBbAQAA&#10;tAMAAAAA&#10;" adj="11466,5400">
                        <v:fill on="t" focussize="0,0"/>
                        <v:stroke color="#000000" miterlimit="8" joinstyle="miter"/>
                        <v:imagedata o:title=""/>
                        <o:lock v:ext="edit" aspectratio="f"/>
                        <v:textbox style="layout-flow:vertical-ideographic;"/>
                      </v:shape>
                    </v:group>
                  </v:group>
                </v:group>
              </v:group>
            </w:pict>
          </mc:Fallback>
        </mc:AlternateContent>
      </w:r>
    </w:p>
    <w:p w:rsidR="008B4F21" w:rsidRDefault="008B4F21">
      <w:pPr>
        <w:jc w:val="center"/>
      </w:pPr>
    </w:p>
    <w:p w:rsidR="008B4F21" w:rsidRDefault="008B4F21">
      <w:pPr>
        <w:jc w:val="center"/>
      </w:pPr>
    </w:p>
    <w:p w:rsidR="008B4F21" w:rsidRDefault="008B4F21">
      <w:pPr>
        <w:jc w:val="center"/>
      </w:pPr>
    </w:p>
    <w:p w:rsidR="008B4F21" w:rsidRDefault="008B4F21">
      <w:pPr>
        <w:ind w:firstLineChars="1350" w:firstLine="2835"/>
      </w:pPr>
    </w:p>
    <w:p w:rsidR="008B4F21" w:rsidRDefault="008B4F21">
      <w:pPr>
        <w:ind w:firstLineChars="1350" w:firstLine="2835"/>
      </w:pPr>
    </w:p>
    <w:p w:rsidR="008B4F21" w:rsidRDefault="008B4F21">
      <w:pPr>
        <w:ind w:firstLineChars="1350" w:firstLine="2835"/>
      </w:pPr>
    </w:p>
    <w:p w:rsidR="008B4F21" w:rsidRDefault="008B4F21">
      <w:pPr>
        <w:ind w:firstLineChars="1350" w:firstLine="2835"/>
      </w:pPr>
    </w:p>
    <w:p w:rsidR="008B4F21" w:rsidRDefault="00BD0ACB">
      <w:pPr>
        <w:ind w:firstLineChars="200" w:firstLine="420"/>
      </w:pPr>
      <w:r>
        <w:rPr>
          <w:noProof/>
          <w:lang w:eastAsia="zh-TW"/>
        </w:rPr>
        <mc:AlternateContent>
          <mc:Choice Requires="wps">
            <w:drawing>
              <wp:anchor distT="0" distB="0" distL="114300" distR="114300" simplePos="0" relativeHeight="251685888" behindDoc="0" locked="0" layoutInCell="1" allowOverlap="1">
                <wp:simplePos x="0" y="0"/>
                <wp:positionH relativeFrom="column">
                  <wp:posOffset>3067050</wp:posOffset>
                </wp:positionH>
                <wp:positionV relativeFrom="paragraph">
                  <wp:posOffset>11430</wp:posOffset>
                </wp:positionV>
                <wp:extent cx="82550" cy="123825"/>
                <wp:effectExtent l="38100" t="0" r="50800" b="47625"/>
                <wp:wrapNone/>
                <wp:docPr id="109" name="AutoShap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550" cy="123825"/>
                        </a:xfrm>
                        <a:prstGeom prst="downArrow">
                          <a:avLst>
                            <a:gd name="adj1" fmla="val 50000"/>
                            <a:gd name="adj2" fmla="val 31034"/>
                          </a:avLst>
                        </a:prstGeom>
                        <a:solidFill>
                          <a:srgbClr val="FFFFFF"/>
                        </a:solidFill>
                        <a:ln w="9525">
                          <a:solidFill>
                            <a:srgbClr val="000000"/>
                          </a:solidFill>
                          <a:miter lim="800000"/>
                        </a:ln>
                      </wps:spPr>
                      <wps:bodyPr rot="0" vert="eaVert" wrap="square" lIns="91440" tIns="45720" rIns="91440" bIns="45720" anchor="t" anchorCtr="0" upright="1">
                        <a:noAutofit/>
                      </wps:bodyPr>
                    </wps:wsp>
                  </a:graphicData>
                </a:graphic>
              </wp:anchor>
            </w:drawing>
          </mc:Choice>
          <mc:Fallback xmlns:w15="http://schemas.microsoft.com/office/word/2012/wordml" xmlns:wpsCustomData="http://www.wps.cn/officeDocument/2013/wpsCustomData">
            <w:pict>
              <v:shape id="AutoShape 87" o:spid="_x0000_s1026" o:spt="67" type="#_x0000_t67" style="position:absolute;left:0pt;margin-left:241.5pt;margin-top:0.9pt;height:9.75pt;width:6.5pt;z-index:251685888;mso-width-relative:page;mso-height-relative:page;" fillcolor="#FFFFFF" filled="t" stroked="t" coordsize="21600,21600" o:gfxdata="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AKu8jTXAAAACAEAAA8AAAAAAAAAAQAgAAAAIgAAAGRycy9kb3ducmV2LnhtbFBLAQIUABQA&#10;AAAIAIdO4kBUn/9DKgIAAH0EAAAOAAAAAAAAAAEAIAAAACYBAABkcnMvZTJvRG9jLnhtbFBLBQYA&#10;AAAABgAGAFkBAADCBQAAAAA=&#10;" adj="17132,5400">
                <v:fill on="t" focussize="0,0"/>
                <v:stroke color="#000000" miterlimit="8" joinstyle="miter"/>
                <v:imagedata o:title=""/>
                <o:lock v:ext="edit" aspectratio="f"/>
                <v:textbox style="layout-flow:vertical-ideographic;"/>
              </v:shape>
            </w:pict>
          </mc:Fallback>
        </mc:AlternateContent>
      </w:r>
    </w:p>
    <w:p w:rsidR="008B4F21" w:rsidRDefault="008B4F21">
      <w:pPr>
        <w:ind w:firstLineChars="200" w:firstLine="420"/>
      </w:pPr>
    </w:p>
    <w:p w:rsidR="008B4F21" w:rsidRDefault="008B4F21"/>
    <w:p w:rsidR="008B4F21" w:rsidRDefault="00BD0ACB">
      <w:pPr>
        <w:spacing w:line="360" w:lineRule="auto"/>
        <w:jc w:val="center"/>
      </w:pPr>
      <w:r>
        <w:rPr>
          <w:rFonts w:hint="eastAsia"/>
        </w:rPr>
        <w:lastRenderedPageBreak/>
        <w:t>图</w:t>
      </w:r>
      <w:r>
        <w:rPr>
          <w:rFonts w:hint="eastAsia"/>
        </w:rPr>
        <w:t>3</w:t>
      </w:r>
      <w:r>
        <w:t xml:space="preserve"> </w:t>
      </w:r>
      <w:r>
        <w:rPr>
          <w:rFonts w:hint="eastAsia"/>
        </w:rPr>
        <w:t xml:space="preserve"> </w:t>
      </w:r>
      <w:r>
        <w:rPr>
          <w:rFonts w:hint="eastAsia"/>
        </w:rPr>
        <w:t>政府、宫庙、企业、科研、媒体协同创新发展模式</w:t>
      </w:r>
    </w:p>
    <w:p w:rsidR="008B4F21" w:rsidRDefault="00BD0ACB">
      <w:pPr>
        <w:spacing w:line="360" w:lineRule="auto"/>
        <w:ind w:firstLineChars="200" w:firstLine="420"/>
      </w:pPr>
      <w:r>
        <w:rPr>
          <w:rFonts w:hint="eastAsia"/>
        </w:rPr>
        <w:t>妈祖文化是我国传统文化瑰宝，是海洋文化的重要类型，妈祖文化产业是</w:t>
      </w:r>
      <w:r>
        <w:rPr>
          <w:rFonts w:hint="eastAsia"/>
        </w:rPr>
        <w:t>21</w:t>
      </w:r>
      <w:r>
        <w:rPr>
          <w:rFonts w:hint="eastAsia"/>
        </w:rPr>
        <w:t>世纪海上丝绸之路海洋文化产业带的重要组成部分。开发和利用妈祖文化资源，推动妈祖文化产业发展，是推进我国海洋强国战略部署的重要体现。按照文化产业发展规律，把握妈祖文化资源属性特点，全面梳理妈祖文化资源，规划妈祖文化产业发展方向，这是妈祖文化产业发展的重要前提。借鉴台湾妈祖文化产业发展的经验，提高妈祖文化产品创意和设计水平，积极构建妈祖文化产业园发展模式、妈祖文化产业与旅游产业融合发展模式，以及政府、宫庙、企业、科研、媒体协同创新发展模式，从而进一步推进妈祖文化产业的发展。</w:t>
      </w:r>
    </w:p>
    <w:p w:rsidR="008B4F21" w:rsidRDefault="008B4F21">
      <w:pPr>
        <w:rPr>
          <w:color w:val="FF0000"/>
        </w:rPr>
      </w:pPr>
    </w:p>
    <w:p w:rsidR="008B4F21" w:rsidRDefault="00BD0ACB">
      <w:pPr>
        <w:rPr>
          <w:b/>
        </w:rPr>
      </w:pPr>
      <w:r>
        <w:rPr>
          <w:rFonts w:hint="eastAsia"/>
          <w:b/>
        </w:rPr>
        <w:t>参考文献：</w:t>
      </w:r>
    </w:p>
    <w:p w:rsidR="008B4F21" w:rsidRDefault="008B4F21"/>
    <w:p w:rsidR="008B4F21" w:rsidRDefault="00BD0ACB">
      <w:r>
        <w:rPr>
          <w:rFonts w:hint="eastAsia"/>
        </w:rPr>
        <w:t>[</w:t>
      </w:r>
      <w:r>
        <w:t>1</w:t>
      </w:r>
      <w:r>
        <w:rPr>
          <w:rFonts w:hint="eastAsia"/>
        </w:rPr>
        <w:t>]</w:t>
      </w:r>
      <w:r>
        <w:rPr>
          <w:rFonts w:hint="eastAsia"/>
        </w:rPr>
        <w:t>王福州</w:t>
      </w:r>
      <w:r>
        <w:rPr>
          <w:rFonts w:hint="eastAsia"/>
        </w:rPr>
        <w:t>.</w:t>
      </w:r>
      <w:r>
        <w:rPr>
          <w:rFonts w:hint="eastAsia"/>
        </w:rPr>
        <w:t>非遗保护当随时代而动</w:t>
      </w:r>
      <w:r>
        <w:rPr>
          <w:rFonts w:hint="eastAsia"/>
        </w:rPr>
        <w:t>[N].</w:t>
      </w:r>
      <w:r>
        <w:rPr>
          <w:rFonts w:hint="eastAsia"/>
        </w:rPr>
        <w:t>人民日报</w:t>
      </w:r>
      <w:r>
        <w:rPr>
          <w:rFonts w:hint="eastAsia"/>
        </w:rPr>
        <w:t>,2015-3-27( 24 ).</w:t>
      </w:r>
    </w:p>
    <w:p w:rsidR="008B4F21" w:rsidRDefault="00BD0ACB">
      <w:r>
        <w:rPr>
          <w:rFonts w:hint="eastAsia"/>
        </w:rPr>
        <w:t>[</w:t>
      </w:r>
      <w:r>
        <w:t>2</w:t>
      </w:r>
      <w:r>
        <w:rPr>
          <w:rFonts w:hint="eastAsia"/>
        </w:rPr>
        <w:t>]</w:t>
      </w:r>
      <w:r>
        <w:rPr>
          <w:rFonts w:hint="eastAsia"/>
        </w:rPr>
        <w:t>刘家沂</w:t>
      </w:r>
      <w:r>
        <w:rPr>
          <w:rFonts w:hint="eastAsia"/>
        </w:rPr>
        <w:t>.</w:t>
      </w:r>
      <w:r>
        <w:rPr>
          <w:rFonts w:hint="eastAsia"/>
        </w:rPr>
        <w:t>海洋文化产业发展正当时</w:t>
      </w:r>
      <w:r>
        <w:rPr>
          <w:rFonts w:hint="eastAsia"/>
        </w:rPr>
        <w:t>[N].</w:t>
      </w:r>
      <w:r>
        <w:rPr>
          <w:rFonts w:hint="eastAsia"/>
        </w:rPr>
        <w:t>中国海洋报</w:t>
      </w:r>
      <w:r>
        <w:rPr>
          <w:rFonts w:hint="eastAsia"/>
        </w:rPr>
        <w:t>,2014-8-28(3).</w:t>
      </w:r>
    </w:p>
    <w:p w:rsidR="008B4F21" w:rsidRDefault="00BD0ACB">
      <w:r>
        <w:rPr>
          <w:rFonts w:hint="eastAsia"/>
        </w:rPr>
        <w:t>[</w:t>
      </w:r>
      <w:r>
        <w:t>3</w:t>
      </w:r>
      <w:r>
        <w:rPr>
          <w:rFonts w:hint="eastAsia"/>
        </w:rPr>
        <w:t>]</w:t>
      </w:r>
      <w:r>
        <w:rPr>
          <w:rFonts w:hint="eastAsia"/>
        </w:rPr>
        <w:t>何炼成</w:t>
      </w:r>
      <w:r>
        <w:rPr>
          <w:rFonts w:hint="eastAsia"/>
        </w:rPr>
        <w:t>.</w:t>
      </w:r>
      <w:r>
        <w:rPr>
          <w:rFonts w:hint="eastAsia"/>
        </w:rPr>
        <w:t>中国发展经济学概论</w:t>
      </w:r>
      <w:r>
        <w:rPr>
          <w:rFonts w:hint="eastAsia"/>
        </w:rPr>
        <w:t>[M].</w:t>
      </w:r>
      <w:r>
        <w:rPr>
          <w:rFonts w:hint="eastAsia"/>
        </w:rPr>
        <w:t>北京：高等教育出版社，</w:t>
      </w:r>
      <w:r>
        <w:rPr>
          <w:rFonts w:hint="eastAsia"/>
        </w:rPr>
        <w:t>2001</w:t>
      </w:r>
      <w:r>
        <w:rPr>
          <w:rFonts w:hint="eastAsia"/>
        </w:rPr>
        <w:t>：</w:t>
      </w:r>
      <w:r>
        <w:rPr>
          <w:rFonts w:hint="eastAsia"/>
        </w:rPr>
        <w:t>34.</w:t>
      </w:r>
    </w:p>
    <w:p w:rsidR="008B4F21" w:rsidRDefault="00BD0ACB">
      <w:r>
        <w:t>[4]</w:t>
      </w:r>
      <w:r>
        <w:rPr>
          <w:rFonts w:hint="eastAsia"/>
        </w:rPr>
        <w:t>樊盛春，王伟年</w:t>
      </w:r>
      <w:r>
        <w:rPr>
          <w:rFonts w:hint="eastAsia"/>
        </w:rPr>
        <w:t>.</w:t>
      </w:r>
      <w:r>
        <w:rPr>
          <w:rFonts w:hint="eastAsia"/>
        </w:rPr>
        <w:t>文化产业园区理论问题探讨</w:t>
      </w:r>
      <w:r>
        <w:rPr>
          <w:rFonts w:hint="eastAsia"/>
        </w:rPr>
        <w:t>[J].</w:t>
      </w:r>
      <w:r>
        <w:rPr>
          <w:rFonts w:hint="eastAsia"/>
        </w:rPr>
        <w:t>企业经济</w:t>
      </w:r>
      <w:r>
        <w:rPr>
          <w:rFonts w:hint="eastAsia"/>
        </w:rPr>
        <w:t>,2008( 10)</w:t>
      </w:r>
      <w:r>
        <w:rPr>
          <w:rFonts w:hint="eastAsia"/>
        </w:rPr>
        <w:t>：</w:t>
      </w:r>
      <w:r>
        <w:rPr>
          <w:rFonts w:hint="eastAsia"/>
        </w:rPr>
        <w:t>10.</w:t>
      </w:r>
    </w:p>
    <w:p w:rsidR="008B4F21" w:rsidRDefault="00BD0ACB">
      <w:r>
        <w:rPr>
          <w:rFonts w:hint="eastAsia"/>
        </w:rPr>
        <w:t>[</w:t>
      </w:r>
      <w:r>
        <w:t>5</w:t>
      </w:r>
      <w:r>
        <w:rPr>
          <w:rFonts w:hint="eastAsia"/>
        </w:rPr>
        <w:t>]</w:t>
      </w:r>
      <w:r>
        <w:rPr>
          <w:rFonts w:hint="eastAsia"/>
        </w:rPr>
        <w:t>林中燕，郑大川，黄</w:t>
      </w:r>
      <w:r>
        <w:rPr>
          <w:rFonts w:hint="eastAsia"/>
        </w:rPr>
        <w:t xml:space="preserve"> </w:t>
      </w:r>
      <w:r>
        <w:rPr>
          <w:rFonts w:hint="eastAsia"/>
        </w:rPr>
        <w:t>蕾</w:t>
      </w:r>
      <w:r>
        <w:rPr>
          <w:rFonts w:hint="eastAsia"/>
        </w:rPr>
        <w:t>.</w:t>
      </w:r>
      <w:r>
        <w:rPr>
          <w:rFonts w:hint="eastAsia"/>
        </w:rPr>
        <w:t>闽台文化创意产业联动机制研究</w:t>
      </w:r>
      <w:r>
        <w:rPr>
          <w:rFonts w:hint="eastAsia"/>
        </w:rPr>
        <w:t>[J].</w:t>
      </w:r>
      <w:r>
        <w:rPr>
          <w:rFonts w:hint="eastAsia"/>
        </w:rPr>
        <w:t>东南学术</w:t>
      </w:r>
      <w:r>
        <w:rPr>
          <w:rFonts w:hint="eastAsia"/>
        </w:rPr>
        <w:t>,2014( 6)</w:t>
      </w:r>
      <w:r>
        <w:rPr>
          <w:rFonts w:hint="eastAsia"/>
        </w:rPr>
        <w:t>：</w:t>
      </w:r>
      <w:r>
        <w:rPr>
          <w:rFonts w:hint="eastAsia"/>
        </w:rPr>
        <w:t>263.</w:t>
      </w:r>
    </w:p>
    <w:p w:rsidR="008B4F21" w:rsidRDefault="008B4F21"/>
    <w:p w:rsidR="008B4F21" w:rsidRDefault="008B4F21"/>
    <w:p w:rsidR="008B4F21" w:rsidRDefault="008B4F21">
      <w:pPr>
        <w:jc w:val="left"/>
      </w:pPr>
    </w:p>
    <w:sectPr w:rsidR="008B4F21">
      <w:headerReference w:type="default" r:id="rId9"/>
      <w:footerReference w:type="default" r:id="rId10"/>
      <w:headerReference w:type="first" r:id="rId11"/>
      <w:footerReference w:type="first" r:id="rId12"/>
      <w:pgSz w:w="11906" w:h="16838"/>
      <w:pgMar w:top="1440" w:right="1800" w:bottom="1440" w:left="1800" w:header="851" w:footer="992" w:gutter="0"/>
      <w:cols w:space="720"/>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14C3" w:rsidRDefault="00C614C3">
      <w:r>
        <w:separator/>
      </w:r>
    </w:p>
  </w:endnote>
  <w:endnote w:type="continuationSeparator" w:id="0">
    <w:p w:rsidR="00C614C3" w:rsidRDefault="00C614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4F21" w:rsidRDefault="008B4F21">
    <w:pPr>
      <w:pStyle w:val="a3"/>
    </w:pPr>
  </w:p>
  <w:p w:rsidR="008B4F21" w:rsidRDefault="008B4F21">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4F21" w:rsidRDefault="00BD0ACB">
    <w:pPr>
      <w:rPr>
        <w:iCs/>
      </w:rPr>
    </w:pPr>
    <w:r>
      <w:rPr>
        <w:rFonts w:hint="eastAsia"/>
        <w:iCs/>
      </w:rPr>
      <w:t>作者简介：帅志强，莆田学院文化与传播学院，莆田学院妈祖文化研究院，副</w:t>
    </w:r>
    <w:r>
      <w:rPr>
        <w:iCs/>
      </w:rPr>
      <w:t>教授</w:t>
    </w:r>
    <w:r>
      <w:rPr>
        <w:rFonts w:hint="eastAsia"/>
        <w:iCs/>
      </w:rPr>
      <w:t>，主要从事文化产业研究。</w:t>
    </w:r>
  </w:p>
  <w:p w:rsidR="008B4F21" w:rsidRDefault="00BD0ACB">
    <w:pPr>
      <w:rPr>
        <w:iCs/>
      </w:rPr>
    </w:pPr>
    <w:r>
      <w:rPr>
        <w:rFonts w:hint="eastAsia"/>
        <w:bCs/>
      </w:rPr>
      <w:t>徐荣崇，台北市立大学，教授；</w:t>
    </w:r>
  </w:p>
  <w:p w:rsidR="008B4F21" w:rsidRDefault="00BD0ACB">
    <w:pPr>
      <w:rPr>
        <w:iCs/>
      </w:rPr>
    </w:pPr>
    <w:r>
      <w:rPr>
        <w:rFonts w:hint="eastAsia"/>
        <w:iCs/>
      </w:rPr>
      <w:t>曾</w:t>
    </w:r>
    <w:r>
      <w:rPr>
        <w:rFonts w:hint="eastAsia"/>
        <w:iCs/>
      </w:rPr>
      <w:t xml:space="preserve">  </w:t>
    </w:r>
    <w:r>
      <w:rPr>
        <w:rFonts w:hint="eastAsia"/>
        <w:iCs/>
      </w:rPr>
      <w:t>伟，莆田学院对外合作交流处，莆田学院妈祖文化研究院，副</w:t>
    </w:r>
    <w:r>
      <w:rPr>
        <w:iCs/>
      </w:rPr>
      <w:t>研究员</w:t>
    </w:r>
    <w:r>
      <w:rPr>
        <w:rFonts w:hint="eastAsia"/>
        <w:iCs/>
      </w:rPr>
      <w:t>，主要从事妈祖文化传播研究。</w:t>
    </w:r>
  </w:p>
  <w:p w:rsidR="008B4F21" w:rsidRDefault="008B4F21">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14C3" w:rsidRDefault="00C614C3">
      <w:r>
        <w:separator/>
      </w:r>
    </w:p>
  </w:footnote>
  <w:footnote w:type="continuationSeparator" w:id="0">
    <w:p w:rsidR="00C614C3" w:rsidRDefault="00C614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4F21" w:rsidRDefault="008B4F21">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4F21" w:rsidRDefault="008B4F21">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EB0D31"/>
    <w:multiLevelType w:val="multilevel"/>
    <w:tmpl w:val="5FEB0D31"/>
    <w:lvl w:ilvl="0">
      <w:start w:val="1"/>
      <w:numFmt w:val="japaneseCounting"/>
      <w:lvlText w:val="%1、"/>
      <w:lvlJc w:val="left"/>
      <w:pPr>
        <w:ind w:left="872" w:hanging="450"/>
      </w:pPr>
      <w:rPr>
        <w:rFonts w:hint="default"/>
      </w:rPr>
    </w:lvl>
    <w:lvl w:ilvl="1">
      <w:start w:val="1"/>
      <w:numFmt w:val="lowerLetter"/>
      <w:lvlText w:val="%2)"/>
      <w:lvlJc w:val="left"/>
      <w:pPr>
        <w:ind w:left="1262" w:hanging="420"/>
      </w:pPr>
    </w:lvl>
    <w:lvl w:ilvl="2">
      <w:start w:val="1"/>
      <w:numFmt w:val="lowerRoman"/>
      <w:lvlText w:val="%3."/>
      <w:lvlJc w:val="right"/>
      <w:pPr>
        <w:ind w:left="1682" w:hanging="420"/>
      </w:pPr>
    </w:lvl>
    <w:lvl w:ilvl="3">
      <w:start w:val="1"/>
      <w:numFmt w:val="decimal"/>
      <w:lvlText w:val="%4."/>
      <w:lvlJc w:val="left"/>
      <w:pPr>
        <w:ind w:left="2102" w:hanging="420"/>
      </w:pPr>
    </w:lvl>
    <w:lvl w:ilvl="4">
      <w:start w:val="1"/>
      <w:numFmt w:val="lowerLetter"/>
      <w:lvlText w:val="%5)"/>
      <w:lvlJc w:val="left"/>
      <w:pPr>
        <w:ind w:left="2522" w:hanging="420"/>
      </w:pPr>
    </w:lvl>
    <w:lvl w:ilvl="5">
      <w:start w:val="1"/>
      <w:numFmt w:val="lowerRoman"/>
      <w:lvlText w:val="%6."/>
      <w:lvlJc w:val="right"/>
      <w:pPr>
        <w:ind w:left="2942" w:hanging="420"/>
      </w:pPr>
    </w:lvl>
    <w:lvl w:ilvl="6">
      <w:start w:val="1"/>
      <w:numFmt w:val="decimal"/>
      <w:lvlText w:val="%7."/>
      <w:lvlJc w:val="left"/>
      <w:pPr>
        <w:ind w:left="3362" w:hanging="420"/>
      </w:pPr>
    </w:lvl>
    <w:lvl w:ilvl="7">
      <w:start w:val="1"/>
      <w:numFmt w:val="lowerLetter"/>
      <w:lvlText w:val="%8)"/>
      <w:lvlJc w:val="left"/>
      <w:pPr>
        <w:ind w:left="3782" w:hanging="420"/>
      </w:pPr>
    </w:lvl>
    <w:lvl w:ilvl="8">
      <w:start w:val="1"/>
      <w:numFmt w:val="lowerRoman"/>
      <w:lvlText w:val="%9."/>
      <w:lvlJc w:val="right"/>
      <w:pPr>
        <w:ind w:left="4202" w:hanging="420"/>
      </w:pPr>
    </w:lvl>
  </w:abstractNum>
  <w:abstractNum w:abstractNumId="1">
    <w:nsid w:val="6B5F7AF7"/>
    <w:multiLevelType w:val="multilevel"/>
    <w:tmpl w:val="6B5F7AF7"/>
    <w:lvl w:ilvl="0">
      <w:start w:val="1"/>
      <w:numFmt w:val="japaneseCounting"/>
      <w:lvlText w:val="%1、"/>
      <w:lvlJc w:val="left"/>
      <w:pPr>
        <w:tabs>
          <w:tab w:val="left" w:pos="3840"/>
        </w:tabs>
        <w:ind w:left="3840" w:hanging="420"/>
      </w:pPr>
      <w:rPr>
        <w:rFonts w:hint="default"/>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8"/>
  <w:bordersDoNotSurroundHeader/>
  <w:bordersDoNotSurroundFooter/>
  <w:proofState w:spelling="clean"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1C38"/>
    <w:rsid w:val="00060FEE"/>
    <w:rsid w:val="001B53EC"/>
    <w:rsid w:val="001B7712"/>
    <w:rsid w:val="001F2F41"/>
    <w:rsid w:val="00224C7B"/>
    <w:rsid w:val="00272EB3"/>
    <w:rsid w:val="002A5395"/>
    <w:rsid w:val="002B0866"/>
    <w:rsid w:val="002E3BF6"/>
    <w:rsid w:val="003D5850"/>
    <w:rsid w:val="0049751D"/>
    <w:rsid w:val="004B647D"/>
    <w:rsid w:val="004E2720"/>
    <w:rsid w:val="004F1C38"/>
    <w:rsid w:val="005235DF"/>
    <w:rsid w:val="00561165"/>
    <w:rsid w:val="00610502"/>
    <w:rsid w:val="00775902"/>
    <w:rsid w:val="007834AF"/>
    <w:rsid w:val="007B48A3"/>
    <w:rsid w:val="007B6CD0"/>
    <w:rsid w:val="007D3704"/>
    <w:rsid w:val="00843CF2"/>
    <w:rsid w:val="008B4F21"/>
    <w:rsid w:val="0095701B"/>
    <w:rsid w:val="00971C88"/>
    <w:rsid w:val="00982C18"/>
    <w:rsid w:val="00983611"/>
    <w:rsid w:val="00A61A31"/>
    <w:rsid w:val="00AC6136"/>
    <w:rsid w:val="00AF3C17"/>
    <w:rsid w:val="00B009C6"/>
    <w:rsid w:val="00B33BD3"/>
    <w:rsid w:val="00B55242"/>
    <w:rsid w:val="00BD0ACB"/>
    <w:rsid w:val="00C614C3"/>
    <w:rsid w:val="00D94390"/>
    <w:rsid w:val="00E13EBD"/>
    <w:rsid w:val="00FD16FC"/>
    <w:rsid w:val="02C533CD"/>
    <w:rsid w:val="0369241F"/>
    <w:rsid w:val="042E3960"/>
    <w:rsid w:val="08A51F0B"/>
    <w:rsid w:val="16BC2104"/>
    <w:rsid w:val="27C3361C"/>
    <w:rsid w:val="366A2B65"/>
    <w:rsid w:val="36D85052"/>
    <w:rsid w:val="387B1229"/>
    <w:rsid w:val="38996939"/>
    <w:rsid w:val="3DC24769"/>
    <w:rsid w:val="412F4C5C"/>
    <w:rsid w:val="441F671A"/>
    <w:rsid w:val="48B61B39"/>
    <w:rsid w:val="53C27F73"/>
    <w:rsid w:val="602B7B9A"/>
    <w:rsid w:val="61FC7A0E"/>
    <w:rsid w:val="624A201E"/>
    <w:rsid w:val="626C03CA"/>
    <w:rsid w:val="74BD09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unhideWhenUsed="0" w:qFormat="1"/>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Hyperlink" w:semiHidden="0" w:uiPriority="0" w:unhideWhenUsed="0" w:qFormat="1"/>
    <w:lsdException w:name="Strong" w:semiHidden="0" w:uiPriority="0" w:unhideWhenUsed="0" w:qFormat="1"/>
    <w:lsdException w:name="Emphasis" w:semiHidden="0" w:uiPriority="20" w:unhideWhenUsed="0" w:qFormat="1"/>
    <w:lsdException w:name="Normal Table" w:semiHidden="0"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4"/>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character" w:styleId="a7">
    <w:name w:val="Strong"/>
    <w:qFormat/>
    <w:rPr>
      <w:b/>
      <w:bCs/>
    </w:rPr>
  </w:style>
  <w:style w:type="character" w:styleId="a8">
    <w:name w:val="Hyperlink"/>
    <w:qFormat/>
    <w:rPr>
      <w:color w:val="0000FF"/>
      <w:u w:val="single"/>
    </w:rPr>
  </w:style>
  <w:style w:type="character" w:customStyle="1" w:styleId="a4">
    <w:name w:val="頁尾 字元"/>
    <w:link w:val="a3"/>
    <w:uiPriority w:val="99"/>
    <w:qFormat/>
    <w:rPr>
      <w:sz w:val="18"/>
      <w:szCs w:val="18"/>
    </w:rPr>
  </w:style>
  <w:style w:type="character" w:customStyle="1" w:styleId="Char1">
    <w:name w:val="页脚 Char1"/>
    <w:basedOn w:val="a0"/>
    <w:uiPriority w:val="99"/>
    <w:semiHidden/>
    <w:qFormat/>
    <w:rPr>
      <w:rFonts w:ascii="Times New Roman" w:eastAsia="SimSun" w:hAnsi="Times New Roman" w:cs="Times New Roman"/>
      <w:sz w:val="18"/>
      <w:szCs w:val="18"/>
    </w:rPr>
  </w:style>
  <w:style w:type="paragraph" w:customStyle="1" w:styleId="1">
    <w:name w:val="列出段落1"/>
    <w:basedOn w:val="a"/>
    <w:uiPriority w:val="34"/>
    <w:qFormat/>
    <w:pPr>
      <w:ind w:firstLineChars="200" w:firstLine="420"/>
    </w:pPr>
  </w:style>
  <w:style w:type="character" w:customStyle="1" w:styleId="a6">
    <w:name w:val="頁首 字元"/>
    <w:basedOn w:val="a0"/>
    <w:link w:val="a5"/>
    <w:uiPriority w:val="99"/>
    <w:rPr>
      <w:rFonts w:ascii="Times New Roman" w:eastAsia="SimSun"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unhideWhenUsed="0" w:qFormat="1"/>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Hyperlink" w:semiHidden="0" w:uiPriority="0" w:unhideWhenUsed="0" w:qFormat="1"/>
    <w:lsdException w:name="Strong" w:semiHidden="0" w:uiPriority="0" w:unhideWhenUsed="0" w:qFormat="1"/>
    <w:lsdException w:name="Emphasis" w:semiHidden="0" w:uiPriority="20" w:unhideWhenUsed="0" w:qFormat="1"/>
    <w:lsdException w:name="Normal Table" w:semiHidden="0"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4"/>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character" w:styleId="a7">
    <w:name w:val="Strong"/>
    <w:qFormat/>
    <w:rPr>
      <w:b/>
      <w:bCs/>
    </w:rPr>
  </w:style>
  <w:style w:type="character" w:styleId="a8">
    <w:name w:val="Hyperlink"/>
    <w:qFormat/>
    <w:rPr>
      <w:color w:val="0000FF"/>
      <w:u w:val="single"/>
    </w:rPr>
  </w:style>
  <w:style w:type="character" w:customStyle="1" w:styleId="a4">
    <w:name w:val="頁尾 字元"/>
    <w:link w:val="a3"/>
    <w:uiPriority w:val="99"/>
    <w:qFormat/>
    <w:rPr>
      <w:sz w:val="18"/>
      <w:szCs w:val="18"/>
    </w:rPr>
  </w:style>
  <w:style w:type="character" w:customStyle="1" w:styleId="Char1">
    <w:name w:val="页脚 Char1"/>
    <w:basedOn w:val="a0"/>
    <w:uiPriority w:val="99"/>
    <w:semiHidden/>
    <w:qFormat/>
    <w:rPr>
      <w:rFonts w:ascii="Times New Roman" w:eastAsia="SimSun" w:hAnsi="Times New Roman" w:cs="Times New Roman"/>
      <w:sz w:val="18"/>
      <w:szCs w:val="18"/>
    </w:rPr>
  </w:style>
  <w:style w:type="paragraph" w:customStyle="1" w:styleId="1">
    <w:name w:val="列出段落1"/>
    <w:basedOn w:val="a"/>
    <w:uiPriority w:val="34"/>
    <w:qFormat/>
    <w:pPr>
      <w:ind w:firstLineChars="200" w:firstLine="420"/>
    </w:pPr>
  </w:style>
  <w:style w:type="character" w:customStyle="1" w:styleId="a6">
    <w:name w:val="頁首 字元"/>
    <w:basedOn w:val="a0"/>
    <w:link w:val="a5"/>
    <w:uiPriority w:val="99"/>
    <w:rPr>
      <w:rFonts w:ascii="Times New Roman" w:eastAsia="SimSu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1259</Words>
  <Characters>7180</Characters>
  <Application>Microsoft Office Word</Application>
  <DocSecurity>0</DocSecurity>
  <Lines>59</Lines>
  <Paragraphs>16</Paragraphs>
  <ScaleCrop>false</ScaleCrop>
  <Company>CHINA</Company>
  <LinksUpToDate>false</LinksUpToDate>
  <CharactersWithSpaces>8423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iso</cp:lastModifiedBy>
  <cp:revision>2</cp:revision>
  <dcterms:created xsi:type="dcterms:W3CDTF">2016-12-01T09:11:00Z</dcterms:created>
  <dcterms:modified xsi:type="dcterms:W3CDTF">2016-12-01T09:11:00Z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2052-10.1.0.5866</vt:lpwstr>
  </property>
</Properties>
</file>